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ACD93" w14:textId="6831B010" w:rsidR="007D3A7B" w:rsidRPr="007452E0" w:rsidRDefault="006C1D00" w:rsidP="007D3A7B">
      <w:pPr>
        <w:autoSpaceDE w:val="0"/>
        <w:spacing w:after="120"/>
        <w:jc w:val="right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Police, dnia 27 października </w:t>
      </w:r>
      <w:r w:rsidR="007D3A7B" w:rsidRPr="007452E0">
        <w:rPr>
          <w:rFonts w:eastAsia="Calibri"/>
          <w:iCs/>
          <w:lang w:eastAsia="en-US"/>
        </w:rPr>
        <w:t>2023</w:t>
      </w:r>
    </w:p>
    <w:p w14:paraId="11BFC3FC" w14:textId="77777777" w:rsidR="009A5180" w:rsidRPr="007452E0" w:rsidRDefault="009A5180" w:rsidP="007D3A7B">
      <w:pPr>
        <w:autoSpaceDE w:val="0"/>
        <w:spacing w:after="120"/>
        <w:jc w:val="right"/>
        <w:rPr>
          <w:rFonts w:eastAsia="Calibri"/>
          <w:iCs/>
          <w:lang w:eastAsia="en-US"/>
        </w:rPr>
      </w:pPr>
    </w:p>
    <w:p w14:paraId="4F27BF27" w14:textId="77777777" w:rsidR="00540B57" w:rsidRPr="007452E0" w:rsidRDefault="00540B57" w:rsidP="007D3A7B">
      <w:pPr>
        <w:autoSpaceDE w:val="0"/>
        <w:spacing w:after="120"/>
        <w:jc w:val="center"/>
        <w:rPr>
          <w:rFonts w:eastAsia="Calibri"/>
          <w:b/>
          <w:bCs/>
          <w:iCs/>
          <w:u w:val="single"/>
          <w:lang w:eastAsia="en-US"/>
        </w:rPr>
      </w:pPr>
    </w:p>
    <w:p w14:paraId="036457EE" w14:textId="720031CE" w:rsidR="00A16D15" w:rsidRPr="007452E0" w:rsidRDefault="00A16D15" w:rsidP="007D3A7B">
      <w:pPr>
        <w:autoSpaceDE w:val="0"/>
        <w:spacing w:after="120"/>
        <w:jc w:val="center"/>
        <w:rPr>
          <w:rFonts w:eastAsia="Calibri"/>
          <w:b/>
          <w:bCs/>
          <w:iCs/>
          <w:u w:val="single"/>
          <w:lang w:eastAsia="en-US"/>
        </w:rPr>
      </w:pPr>
      <w:r w:rsidRPr="007452E0">
        <w:rPr>
          <w:rFonts w:eastAsia="Calibri"/>
          <w:b/>
          <w:bCs/>
          <w:iCs/>
          <w:u w:val="single"/>
          <w:lang w:eastAsia="en-US"/>
        </w:rPr>
        <w:t>ZAPYTANIE OFERTOWE</w:t>
      </w:r>
      <w:r w:rsidR="00540B57" w:rsidRPr="007452E0">
        <w:rPr>
          <w:rFonts w:eastAsia="Calibri"/>
          <w:b/>
          <w:bCs/>
          <w:iCs/>
          <w:u w:val="single"/>
          <w:lang w:eastAsia="en-US"/>
        </w:rPr>
        <w:t xml:space="preserve"> </w:t>
      </w:r>
    </w:p>
    <w:p w14:paraId="42E612E3" w14:textId="77777777" w:rsidR="007D3A7B" w:rsidRPr="007452E0" w:rsidRDefault="007D3A7B" w:rsidP="00A16D15">
      <w:pPr>
        <w:autoSpaceDE w:val="0"/>
        <w:spacing w:after="120"/>
        <w:ind w:left="1416" w:hanging="1416"/>
        <w:jc w:val="both"/>
        <w:rPr>
          <w:rFonts w:eastAsia="Calibri"/>
          <w:iCs/>
          <w:lang w:eastAsia="en-US"/>
        </w:rPr>
      </w:pPr>
    </w:p>
    <w:p w14:paraId="4DDF2007" w14:textId="553C5677" w:rsidR="00A16D15" w:rsidRPr="007452E0" w:rsidRDefault="00A16D15" w:rsidP="00A16D15">
      <w:pPr>
        <w:autoSpaceDE w:val="0"/>
        <w:spacing w:after="120"/>
        <w:ind w:left="1416" w:hanging="1416"/>
        <w:jc w:val="both"/>
        <w:rPr>
          <w:rFonts w:eastAsia="Calibri"/>
          <w:b/>
          <w:iCs/>
          <w:lang w:eastAsia="en-US"/>
        </w:rPr>
      </w:pPr>
      <w:r w:rsidRPr="007452E0">
        <w:rPr>
          <w:rFonts w:eastAsia="Calibri"/>
          <w:b/>
          <w:iCs/>
          <w:lang w:eastAsia="en-US"/>
        </w:rPr>
        <w:t xml:space="preserve">Dotyczy: </w:t>
      </w:r>
      <w:r w:rsidRPr="007452E0">
        <w:rPr>
          <w:rFonts w:eastAsia="Calibri"/>
          <w:b/>
          <w:iCs/>
          <w:lang w:eastAsia="en-US"/>
        </w:rPr>
        <w:tab/>
      </w:r>
      <w:r w:rsidR="00DD5FC3" w:rsidRPr="007452E0">
        <w:rPr>
          <w:rFonts w:eastAsia="Calibri"/>
          <w:b/>
          <w:iCs/>
          <w:lang w:eastAsia="en-US"/>
        </w:rPr>
        <w:t>wykonania na rzecz P.U.P. „TRANS-NET” S.A. kompleksowyc</w:t>
      </w:r>
      <w:r w:rsidR="00C96F7E" w:rsidRPr="007452E0">
        <w:rPr>
          <w:rFonts w:eastAsia="Calibri"/>
          <w:b/>
          <w:iCs/>
          <w:lang w:eastAsia="en-US"/>
        </w:rPr>
        <w:t>h prac związanych z rekultywacją</w:t>
      </w:r>
      <w:r w:rsidR="00DD5FC3" w:rsidRPr="007452E0">
        <w:rPr>
          <w:rFonts w:eastAsia="Calibri"/>
          <w:b/>
          <w:iCs/>
          <w:lang w:eastAsia="en-US"/>
        </w:rPr>
        <w:t xml:space="preserve"> składowiska</w:t>
      </w:r>
      <w:r w:rsidRPr="007452E0">
        <w:rPr>
          <w:rFonts w:eastAsia="Calibri"/>
          <w:b/>
          <w:iCs/>
          <w:lang w:eastAsia="en-US"/>
        </w:rPr>
        <w:t xml:space="preserve"> odpadów innych niż niebezpieczne i obojętne w m. </w:t>
      </w:r>
      <w:r w:rsidR="00957129" w:rsidRPr="007452E0">
        <w:rPr>
          <w:rFonts w:eastAsia="Calibri"/>
          <w:b/>
          <w:iCs/>
          <w:lang w:eastAsia="en-US"/>
        </w:rPr>
        <w:t>Leśno</w:t>
      </w:r>
      <w:r w:rsidRPr="007452E0">
        <w:rPr>
          <w:rFonts w:eastAsia="Calibri"/>
          <w:b/>
          <w:iCs/>
          <w:lang w:eastAsia="en-US"/>
        </w:rPr>
        <w:t xml:space="preserve"> Górne, gm. Police</w:t>
      </w:r>
      <w:r w:rsidR="00DD5FC3" w:rsidRPr="007452E0">
        <w:rPr>
          <w:rFonts w:eastAsia="Calibri"/>
          <w:b/>
          <w:iCs/>
          <w:lang w:eastAsia="en-US"/>
        </w:rPr>
        <w:t xml:space="preserve">, powiat policki, </w:t>
      </w:r>
      <w:r w:rsidR="00540B57" w:rsidRPr="007452E0">
        <w:rPr>
          <w:rFonts w:eastAsia="Calibri"/>
          <w:b/>
          <w:iCs/>
          <w:lang w:eastAsia="en-US"/>
        </w:rPr>
        <w:br/>
      </w:r>
      <w:r w:rsidR="00DD5FC3" w:rsidRPr="007452E0">
        <w:rPr>
          <w:rFonts w:eastAsia="Calibri"/>
          <w:b/>
          <w:iCs/>
          <w:lang w:eastAsia="en-US"/>
        </w:rPr>
        <w:t>woj. zachodniopomorskie</w:t>
      </w:r>
    </w:p>
    <w:p w14:paraId="0C9B1C95" w14:textId="77777777" w:rsidR="00A16D15" w:rsidRPr="007452E0" w:rsidRDefault="00A16D15" w:rsidP="00A16D15">
      <w:pPr>
        <w:autoSpaceDE w:val="0"/>
        <w:spacing w:after="120"/>
        <w:jc w:val="both"/>
        <w:rPr>
          <w:rFonts w:eastAsia="Calibri"/>
          <w:iCs/>
          <w:lang w:eastAsia="en-US"/>
        </w:rPr>
      </w:pPr>
    </w:p>
    <w:p w14:paraId="402B098D" w14:textId="06CDE85A" w:rsidR="00465FA3" w:rsidRPr="007452E0" w:rsidRDefault="00A16D15" w:rsidP="00540B57">
      <w:p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7452E0">
        <w:rPr>
          <w:rFonts w:eastAsia="Calibri"/>
          <w:iCs/>
          <w:lang w:eastAsia="en-US"/>
        </w:rPr>
        <w:t>P</w:t>
      </w:r>
      <w:r w:rsidR="00C96F7E" w:rsidRPr="007452E0">
        <w:rPr>
          <w:rFonts w:eastAsia="Calibri"/>
          <w:iCs/>
          <w:lang w:eastAsia="en-US"/>
        </w:rPr>
        <w:t>.</w:t>
      </w:r>
      <w:r w:rsidRPr="007452E0">
        <w:rPr>
          <w:rFonts w:eastAsia="Calibri"/>
          <w:iCs/>
          <w:lang w:eastAsia="en-US"/>
        </w:rPr>
        <w:t>U</w:t>
      </w:r>
      <w:r w:rsidR="00C96F7E" w:rsidRPr="007452E0">
        <w:rPr>
          <w:rFonts w:eastAsia="Calibri"/>
          <w:iCs/>
          <w:lang w:eastAsia="en-US"/>
        </w:rPr>
        <w:t>.</w:t>
      </w:r>
      <w:r w:rsidRPr="007452E0">
        <w:rPr>
          <w:rFonts w:eastAsia="Calibri"/>
          <w:iCs/>
          <w:lang w:eastAsia="en-US"/>
        </w:rPr>
        <w:t>P</w:t>
      </w:r>
      <w:r w:rsidR="00C96F7E" w:rsidRPr="007452E0">
        <w:rPr>
          <w:rFonts w:eastAsia="Calibri"/>
          <w:iCs/>
          <w:lang w:eastAsia="en-US"/>
        </w:rPr>
        <w:t>.</w:t>
      </w:r>
      <w:r w:rsidRPr="007452E0">
        <w:rPr>
          <w:rFonts w:eastAsia="Calibri"/>
          <w:iCs/>
          <w:lang w:eastAsia="en-US"/>
        </w:rPr>
        <w:t xml:space="preserve"> </w:t>
      </w:r>
      <w:r w:rsidR="00C96F7E" w:rsidRPr="007452E0">
        <w:rPr>
          <w:rFonts w:eastAsia="Calibri"/>
          <w:iCs/>
          <w:lang w:eastAsia="en-US"/>
        </w:rPr>
        <w:t>„</w:t>
      </w:r>
      <w:r w:rsidRPr="007452E0">
        <w:rPr>
          <w:rFonts w:eastAsia="Calibri"/>
          <w:iCs/>
          <w:lang w:eastAsia="en-US"/>
        </w:rPr>
        <w:t>Trans-Net</w:t>
      </w:r>
      <w:r w:rsidR="00C96F7E" w:rsidRPr="007452E0">
        <w:rPr>
          <w:rFonts w:eastAsia="Calibri"/>
          <w:iCs/>
          <w:lang w:eastAsia="en-US"/>
        </w:rPr>
        <w:t>”</w:t>
      </w:r>
      <w:r w:rsidRPr="007452E0">
        <w:rPr>
          <w:rFonts w:eastAsia="Calibri"/>
          <w:iCs/>
          <w:lang w:eastAsia="en-US"/>
        </w:rPr>
        <w:t xml:space="preserve"> S.A.</w:t>
      </w:r>
      <w:r w:rsidR="000868E9">
        <w:rPr>
          <w:rFonts w:eastAsia="Calibri"/>
          <w:iCs/>
          <w:lang w:eastAsia="en-US"/>
        </w:rPr>
        <w:t>,</w:t>
      </w:r>
      <w:r w:rsidRPr="007452E0">
        <w:rPr>
          <w:rFonts w:eastAsia="Calibri"/>
          <w:iCs/>
          <w:lang w:eastAsia="en-US"/>
        </w:rPr>
        <w:t xml:space="preserve"> </w:t>
      </w:r>
      <w:r w:rsidR="00A315CD" w:rsidRPr="007452E0">
        <w:rPr>
          <w:rFonts w:eastAsia="Calibri"/>
          <w:iCs/>
          <w:lang w:eastAsia="en-US"/>
        </w:rPr>
        <w:t>zwany również w dalszej części Zamawiającym</w:t>
      </w:r>
      <w:r w:rsidRPr="007452E0">
        <w:rPr>
          <w:rFonts w:eastAsia="Calibri"/>
          <w:iCs/>
          <w:lang w:eastAsia="en-US"/>
        </w:rPr>
        <w:t>, działając jako zarządzający składowiskiem</w:t>
      </w:r>
      <w:r w:rsidR="007D3A7B" w:rsidRPr="007452E0">
        <w:rPr>
          <w:rFonts w:eastAsia="Calibri"/>
          <w:iCs/>
          <w:lang w:eastAsia="en-US"/>
        </w:rPr>
        <w:t xml:space="preserve"> odpadów</w:t>
      </w:r>
      <w:r w:rsidRPr="007452E0">
        <w:rPr>
          <w:rFonts w:eastAsia="Calibri"/>
          <w:iCs/>
          <w:lang w:eastAsia="en-US"/>
        </w:rPr>
        <w:t xml:space="preserve">, zwraca sią z zapytaniem ofertowym na wykonanie kompleksowych prac rekultywacyjnych na składowisku odpadów innych niż </w:t>
      </w:r>
      <w:r w:rsidR="00C96F7E" w:rsidRPr="007452E0">
        <w:rPr>
          <w:rFonts w:eastAsia="Calibri"/>
          <w:iCs/>
          <w:lang w:eastAsia="en-US"/>
        </w:rPr>
        <w:t xml:space="preserve">niebezpieczne </w:t>
      </w:r>
      <w:r w:rsidR="006C1D00">
        <w:rPr>
          <w:rFonts w:eastAsia="Calibri"/>
          <w:iCs/>
          <w:lang w:eastAsia="en-US"/>
        </w:rPr>
        <w:br/>
      </w:r>
      <w:r w:rsidR="00C96F7E" w:rsidRPr="007452E0">
        <w:rPr>
          <w:rFonts w:eastAsia="Calibri"/>
          <w:iCs/>
          <w:lang w:eastAsia="en-US"/>
        </w:rPr>
        <w:t xml:space="preserve">i </w:t>
      </w:r>
      <w:r w:rsidRPr="007452E0">
        <w:rPr>
          <w:rFonts w:eastAsia="Calibri"/>
          <w:iCs/>
          <w:lang w:eastAsia="en-US"/>
        </w:rPr>
        <w:t xml:space="preserve">obojętne </w:t>
      </w:r>
      <w:r w:rsidR="00C96F7E" w:rsidRPr="007452E0">
        <w:rPr>
          <w:rFonts w:eastAsia="Calibri"/>
          <w:iCs/>
          <w:lang w:eastAsia="en-US"/>
        </w:rPr>
        <w:t>w miejscowości</w:t>
      </w:r>
      <w:r w:rsidR="00DD5FC3" w:rsidRPr="007452E0">
        <w:rPr>
          <w:rFonts w:eastAsia="Calibri"/>
          <w:iCs/>
          <w:lang w:eastAsia="en-US"/>
        </w:rPr>
        <w:t xml:space="preserve"> Leśno Górne, gmina Police na działce o numerze ewidencyjnym 846/4 (obręb 0008 Sierakowo).</w:t>
      </w:r>
    </w:p>
    <w:p w14:paraId="3B109E94" w14:textId="4A6BEF3B" w:rsidR="00465FA3" w:rsidRPr="007452E0" w:rsidRDefault="00465FA3" w:rsidP="00465FA3">
      <w:pPr>
        <w:autoSpaceDE w:val="0"/>
        <w:spacing w:after="120"/>
        <w:jc w:val="both"/>
        <w:rPr>
          <w:rFonts w:eastAsia="Calibri"/>
          <w:iCs/>
          <w:lang w:eastAsia="en-US"/>
        </w:rPr>
      </w:pPr>
      <w:r w:rsidRPr="007452E0">
        <w:rPr>
          <w:rFonts w:eastAsia="Calibri"/>
          <w:iCs/>
          <w:lang w:eastAsia="en-US"/>
        </w:rPr>
        <w:t>Zamawiający posiada wszystkie niezbędne i prawomocne decyzje</w:t>
      </w:r>
      <w:r w:rsidR="00DD5FC3" w:rsidRPr="007452E0">
        <w:rPr>
          <w:rFonts w:eastAsia="Calibri"/>
          <w:iCs/>
          <w:lang w:eastAsia="en-US"/>
        </w:rPr>
        <w:t>, tj.</w:t>
      </w:r>
      <w:r w:rsidRPr="007452E0">
        <w:rPr>
          <w:rFonts w:eastAsia="Calibri"/>
          <w:iCs/>
          <w:lang w:eastAsia="en-US"/>
        </w:rPr>
        <w:t>:</w:t>
      </w:r>
    </w:p>
    <w:p w14:paraId="07A06597" w14:textId="4337E0D2" w:rsidR="00465FA3" w:rsidRPr="007452E0" w:rsidRDefault="000A3887" w:rsidP="00540B57">
      <w:pPr>
        <w:pStyle w:val="Akapitzlist"/>
        <w:numPr>
          <w:ilvl w:val="0"/>
          <w:numId w:val="4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7452E0">
        <w:rPr>
          <w:rFonts w:eastAsia="Calibri"/>
          <w:iCs/>
          <w:lang w:eastAsia="en-US"/>
        </w:rPr>
        <w:t xml:space="preserve">decyzję </w:t>
      </w:r>
      <w:r w:rsidR="0008700F" w:rsidRPr="000868E9">
        <w:rPr>
          <w:rFonts w:eastAsia="Calibri"/>
          <w:iCs/>
          <w:u w:val="single"/>
          <w:lang w:eastAsia="en-US"/>
        </w:rPr>
        <w:t>Marszałka Województwa Zachodniopomorskiego</w:t>
      </w:r>
      <w:r w:rsidR="0008700F" w:rsidRPr="007452E0">
        <w:rPr>
          <w:rFonts w:eastAsia="Calibri"/>
          <w:iCs/>
          <w:lang w:eastAsia="en-US"/>
        </w:rPr>
        <w:t xml:space="preserve"> </w:t>
      </w:r>
      <w:r w:rsidRPr="007452E0">
        <w:rPr>
          <w:rFonts w:eastAsia="Calibri"/>
          <w:iCs/>
          <w:lang w:eastAsia="en-US"/>
        </w:rPr>
        <w:t>wyrażającą zgodę</w:t>
      </w:r>
      <w:r w:rsidR="00465FA3" w:rsidRPr="007452E0">
        <w:rPr>
          <w:rFonts w:eastAsia="Calibri"/>
          <w:iCs/>
          <w:lang w:eastAsia="en-US"/>
        </w:rPr>
        <w:t xml:space="preserve"> na zamknięcie składowiska odpadów</w:t>
      </w:r>
      <w:r w:rsidRPr="007452E0">
        <w:rPr>
          <w:rFonts w:eastAsia="Calibri"/>
          <w:iCs/>
          <w:lang w:eastAsia="en-US"/>
        </w:rPr>
        <w:t xml:space="preserve"> innych niż niebezpieczne i obo</w:t>
      </w:r>
      <w:r w:rsidR="00C96F7E" w:rsidRPr="007452E0">
        <w:rPr>
          <w:rFonts w:eastAsia="Calibri"/>
          <w:iCs/>
          <w:lang w:eastAsia="en-US"/>
        </w:rPr>
        <w:t>jętne zlo</w:t>
      </w:r>
      <w:r w:rsidRPr="007452E0">
        <w:rPr>
          <w:rFonts w:eastAsia="Calibri"/>
          <w:iCs/>
          <w:lang w:eastAsia="en-US"/>
        </w:rPr>
        <w:t>kalizowanego w m. Leśno Górne, gmina Police</w:t>
      </w:r>
      <w:r w:rsidR="0008700F" w:rsidRPr="007452E0">
        <w:rPr>
          <w:rFonts w:eastAsia="Calibri"/>
          <w:iCs/>
          <w:lang w:eastAsia="en-US"/>
        </w:rPr>
        <w:t xml:space="preserve"> (decyzja nr WOŚ.II.7241.2.12.2020.IB z dnia 19.04.2022 r.),</w:t>
      </w:r>
    </w:p>
    <w:p w14:paraId="2F6612D2" w14:textId="1FB81C62" w:rsidR="00465FA3" w:rsidRPr="007452E0" w:rsidRDefault="00F623D0" w:rsidP="00540B57">
      <w:pPr>
        <w:pStyle w:val="Akapitzlist"/>
        <w:numPr>
          <w:ilvl w:val="0"/>
          <w:numId w:val="4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7452E0">
        <w:rPr>
          <w:rFonts w:eastAsia="Calibri"/>
          <w:iCs/>
          <w:lang w:eastAsia="en-US"/>
        </w:rPr>
        <w:t>decyzję</w:t>
      </w:r>
      <w:r w:rsidR="00607B83" w:rsidRPr="007452E0">
        <w:rPr>
          <w:rFonts w:eastAsia="Calibri"/>
          <w:iCs/>
          <w:lang w:eastAsia="en-US"/>
        </w:rPr>
        <w:t xml:space="preserve"> </w:t>
      </w:r>
      <w:r w:rsidR="0008700F" w:rsidRPr="007452E0">
        <w:rPr>
          <w:rFonts w:eastAsia="Calibri"/>
          <w:iCs/>
          <w:lang w:eastAsia="en-US"/>
        </w:rPr>
        <w:t xml:space="preserve">Marszałka Województwa Zachodniopomorskiego </w:t>
      </w:r>
      <w:r w:rsidRPr="007452E0">
        <w:rPr>
          <w:rFonts w:eastAsia="Calibri"/>
          <w:iCs/>
          <w:lang w:eastAsia="en-US"/>
        </w:rPr>
        <w:t>zatwierdzającą instrukcję prowadzenia składowiska odpadów innych niż niebezpieczne i obojętne zlokalizowanego w m. Leśno Górne, gmina Police</w:t>
      </w:r>
      <w:r w:rsidR="0008700F" w:rsidRPr="007452E0">
        <w:rPr>
          <w:rFonts w:eastAsia="Calibri"/>
          <w:iCs/>
          <w:lang w:eastAsia="en-US"/>
        </w:rPr>
        <w:t xml:space="preserve"> (decyzja nr WOŚ.II.7241.7.2022.IB z dnia 30.03.2022 r.) </w:t>
      </w:r>
      <w:r w:rsidRPr="007452E0">
        <w:rPr>
          <w:rFonts w:eastAsia="Calibri"/>
          <w:iCs/>
          <w:lang w:eastAsia="en-US"/>
        </w:rPr>
        <w:t>,</w:t>
      </w:r>
    </w:p>
    <w:p w14:paraId="79ECC845" w14:textId="51B8AA56" w:rsidR="00465FA3" w:rsidRPr="007452E0" w:rsidRDefault="00F623D0" w:rsidP="00540B57">
      <w:pPr>
        <w:pStyle w:val="Akapitzlist"/>
        <w:numPr>
          <w:ilvl w:val="0"/>
          <w:numId w:val="3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7452E0">
        <w:rPr>
          <w:rFonts w:eastAsia="Calibri"/>
          <w:iCs/>
          <w:lang w:eastAsia="en-US"/>
        </w:rPr>
        <w:t xml:space="preserve">decyzję </w:t>
      </w:r>
      <w:r w:rsidR="0008700F" w:rsidRPr="007452E0">
        <w:rPr>
          <w:rFonts w:eastAsia="Calibri"/>
          <w:iCs/>
          <w:lang w:eastAsia="en-US"/>
        </w:rPr>
        <w:t xml:space="preserve">Starosty Polickiego </w:t>
      </w:r>
      <w:r w:rsidR="00C96F7E" w:rsidRPr="007452E0">
        <w:rPr>
          <w:rFonts w:eastAsia="Calibri"/>
          <w:iCs/>
          <w:lang w:eastAsia="en-US"/>
        </w:rPr>
        <w:t xml:space="preserve">zezwalającą </w:t>
      </w:r>
      <w:r w:rsidR="00E928AA" w:rsidRPr="007452E0">
        <w:rPr>
          <w:rFonts w:eastAsia="Calibri"/>
          <w:iCs/>
          <w:lang w:eastAsia="en-US"/>
        </w:rPr>
        <w:t>na</w:t>
      </w:r>
      <w:r w:rsidR="00465FA3" w:rsidRPr="007452E0">
        <w:rPr>
          <w:rFonts w:eastAsia="Calibri"/>
          <w:iCs/>
          <w:lang w:eastAsia="en-US"/>
        </w:rPr>
        <w:t xml:space="preserve"> przetwarzanie odpadów w ramach r</w:t>
      </w:r>
      <w:r w:rsidR="00E928AA" w:rsidRPr="007452E0">
        <w:rPr>
          <w:rFonts w:eastAsia="Calibri"/>
          <w:iCs/>
          <w:lang w:eastAsia="en-US"/>
        </w:rPr>
        <w:t>ekultywacji składowiska odpadów innych niż niebezpieczne i obojętne zlokalizowanego w m. Leśno Górne</w:t>
      </w:r>
      <w:r w:rsidR="00C96F7E" w:rsidRPr="007452E0">
        <w:rPr>
          <w:rFonts w:eastAsia="Calibri"/>
          <w:iCs/>
          <w:lang w:eastAsia="en-US"/>
        </w:rPr>
        <w:t>, gmina Police</w:t>
      </w:r>
      <w:r w:rsidR="0008700F" w:rsidRPr="007452E0">
        <w:rPr>
          <w:rFonts w:eastAsia="Calibri"/>
          <w:iCs/>
          <w:lang w:eastAsia="en-US"/>
        </w:rPr>
        <w:t xml:space="preserve"> (decyzja nr SR.6233.1.2023.UCP z dnia 23.05.2023 r.).</w:t>
      </w:r>
      <w:r w:rsidR="00465FA3" w:rsidRPr="007452E0">
        <w:rPr>
          <w:rFonts w:eastAsia="Calibri"/>
          <w:iCs/>
          <w:lang w:eastAsia="en-US"/>
        </w:rPr>
        <w:t xml:space="preserve">   </w:t>
      </w:r>
    </w:p>
    <w:p w14:paraId="0D3357B6" w14:textId="77777777" w:rsidR="00D067CE" w:rsidRPr="007452E0" w:rsidRDefault="00D067CE" w:rsidP="00A16D15">
      <w:pPr>
        <w:autoSpaceDE w:val="0"/>
        <w:spacing w:after="120"/>
        <w:jc w:val="both"/>
        <w:rPr>
          <w:rFonts w:eastAsia="Calibri"/>
          <w:iCs/>
          <w:lang w:eastAsia="en-US"/>
        </w:rPr>
      </w:pPr>
    </w:p>
    <w:p w14:paraId="60222A14" w14:textId="69EEAE8E" w:rsidR="00944AF3" w:rsidRPr="007452E0" w:rsidRDefault="00A009CF" w:rsidP="00A16D15">
      <w:pPr>
        <w:pStyle w:val="Akapitzlist"/>
        <w:numPr>
          <w:ilvl w:val="0"/>
          <w:numId w:val="6"/>
        </w:numPr>
        <w:autoSpaceDE w:val="0"/>
        <w:spacing w:after="120"/>
        <w:jc w:val="both"/>
        <w:rPr>
          <w:rFonts w:eastAsia="Calibri"/>
          <w:b/>
          <w:bCs/>
          <w:iCs/>
          <w:u w:val="single"/>
          <w:lang w:eastAsia="en-US"/>
        </w:rPr>
      </w:pPr>
      <w:r w:rsidRPr="007452E0">
        <w:rPr>
          <w:rFonts w:eastAsia="Calibri"/>
          <w:b/>
          <w:bCs/>
          <w:iCs/>
          <w:u w:val="single"/>
          <w:lang w:eastAsia="en-US"/>
        </w:rPr>
        <w:t>Przedmiot zamówienia</w:t>
      </w:r>
    </w:p>
    <w:p w14:paraId="04AB6B96" w14:textId="77777777" w:rsidR="00540B57" w:rsidRPr="007452E0" w:rsidRDefault="00540B57" w:rsidP="00540B57">
      <w:pPr>
        <w:pStyle w:val="Akapitzlist"/>
        <w:autoSpaceDE w:val="0"/>
        <w:spacing w:after="120"/>
        <w:ind w:left="1080"/>
        <w:jc w:val="both"/>
        <w:rPr>
          <w:rFonts w:eastAsia="Calibri"/>
          <w:b/>
          <w:bCs/>
          <w:iCs/>
          <w:u w:val="single"/>
          <w:lang w:eastAsia="en-US"/>
        </w:rPr>
      </w:pPr>
    </w:p>
    <w:p w14:paraId="3994D9B7" w14:textId="35F0A70A" w:rsidR="00791BB0" w:rsidRPr="00A23B95" w:rsidRDefault="00791BB0" w:rsidP="00A23B95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 xml:space="preserve">Przedmiotem zamówienia jest rekultywacja składowiska odpadów innych niż </w:t>
      </w:r>
      <w:r w:rsidR="00147982" w:rsidRPr="00A23B95">
        <w:rPr>
          <w:rFonts w:eastAsia="Calibri"/>
          <w:iCs/>
          <w:lang w:eastAsia="en-US"/>
        </w:rPr>
        <w:t xml:space="preserve">niebezpieczne i obojętne, które zlokalizowane jest </w:t>
      </w:r>
      <w:r w:rsidR="00C96F7E" w:rsidRPr="00A23B95">
        <w:rPr>
          <w:rFonts w:eastAsia="Calibri"/>
          <w:iCs/>
          <w:lang w:eastAsia="en-US"/>
        </w:rPr>
        <w:t>w miejscowości Leśno Górne</w:t>
      </w:r>
      <w:r w:rsidR="00147982" w:rsidRPr="00A23B95">
        <w:rPr>
          <w:rFonts w:eastAsia="Calibri"/>
          <w:iCs/>
          <w:lang w:eastAsia="en-US"/>
        </w:rPr>
        <w:t xml:space="preserve"> w  gminie</w:t>
      </w:r>
      <w:r w:rsidRPr="00A23B95">
        <w:rPr>
          <w:rFonts w:eastAsia="Calibri"/>
          <w:iCs/>
          <w:lang w:eastAsia="en-US"/>
        </w:rPr>
        <w:t xml:space="preserve"> Police.</w:t>
      </w:r>
    </w:p>
    <w:p w14:paraId="43086C82" w14:textId="77777777" w:rsidR="003D6609" w:rsidRDefault="00812789" w:rsidP="00A23B95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Prace związane z rekultywacją składowiska należy wykonać zgodnie z</w:t>
      </w:r>
      <w:r w:rsidR="003D6609">
        <w:rPr>
          <w:rFonts w:eastAsia="Calibri"/>
          <w:iCs/>
          <w:lang w:eastAsia="en-US"/>
        </w:rPr>
        <w:t>:</w:t>
      </w:r>
    </w:p>
    <w:p w14:paraId="2CDC8C58" w14:textId="4F45D980" w:rsidR="003D6609" w:rsidRDefault="009635C9" w:rsidP="003D6609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D7706E">
        <w:rPr>
          <w:rFonts w:eastAsia="Calibri"/>
          <w:iCs/>
          <w:u w:val="single"/>
          <w:lang w:eastAsia="en-US"/>
        </w:rPr>
        <w:t>decyzją</w:t>
      </w:r>
      <w:r w:rsidR="003D6609" w:rsidRPr="00D7706E">
        <w:rPr>
          <w:rFonts w:eastAsia="Calibri"/>
          <w:iCs/>
          <w:u w:val="single"/>
          <w:lang w:eastAsia="en-US"/>
        </w:rPr>
        <w:t xml:space="preserve"> </w:t>
      </w:r>
      <w:r w:rsidR="003D6609" w:rsidRPr="000868E9">
        <w:rPr>
          <w:rFonts w:eastAsia="Calibri"/>
          <w:iCs/>
          <w:u w:val="single"/>
          <w:lang w:eastAsia="en-US"/>
        </w:rPr>
        <w:t>Marszałka Województwa Zachodniopomorskiego</w:t>
      </w:r>
      <w:r w:rsidR="003D6609" w:rsidRPr="007452E0">
        <w:rPr>
          <w:rFonts w:eastAsia="Calibri"/>
          <w:iCs/>
          <w:lang w:eastAsia="en-US"/>
        </w:rPr>
        <w:t xml:space="preserve"> wyrażającą zgodę na zamknięcie składowiska odpadów innych niż niebezpieczne i obojętne zlokalizowanego w m. Leśno Górne, gmina Police (decyzja nr WOŚ.II.7241.2.12.2020.IB z dnia 19.04.2022 r.),</w:t>
      </w:r>
      <w:r>
        <w:rPr>
          <w:rFonts w:eastAsia="Calibri"/>
          <w:iCs/>
          <w:lang w:eastAsia="en-US"/>
        </w:rPr>
        <w:t xml:space="preserve"> stanowiącą załącznik nr</w:t>
      </w:r>
      <w:r w:rsidR="00370AF9">
        <w:rPr>
          <w:rFonts w:eastAsia="Calibri"/>
          <w:iCs/>
          <w:lang w:eastAsia="en-US"/>
        </w:rPr>
        <w:t xml:space="preserve"> 5</w:t>
      </w:r>
      <w:r>
        <w:rPr>
          <w:rFonts w:eastAsia="Calibri"/>
          <w:iCs/>
          <w:lang w:eastAsia="en-US"/>
        </w:rPr>
        <w:t xml:space="preserve"> do niniejszego zapytania ofertowego,</w:t>
      </w:r>
    </w:p>
    <w:p w14:paraId="48B71A6C" w14:textId="4ABA2CB9" w:rsidR="009635C9" w:rsidRDefault="009635C9" w:rsidP="003D6609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D7706E">
        <w:rPr>
          <w:rFonts w:eastAsia="Calibri"/>
          <w:iCs/>
          <w:u w:val="single"/>
          <w:lang w:eastAsia="en-US"/>
        </w:rPr>
        <w:t xml:space="preserve">decyzją </w:t>
      </w:r>
      <w:r w:rsidRPr="006C1D00">
        <w:rPr>
          <w:rFonts w:eastAsia="Calibri"/>
          <w:iCs/>
          <w:u w:val="single"/>
          <w:lang w:eastAsia="en-US"/>
        </w:rPr>
        <w:t>Marszałka Województwa Zachodniopomorskiego</w:t>
      </w:r>
      <w:r w:rsidRPr="007452E0">
        <w:rPr>
          <w:rFonts w:eastAsia="Calibri"/>
          <w:iCs/>
          <w:lang w:eastAsia="en-US"/>
        </w:rPr>
        <w:t xml:space="preserve"> zatwierdzającą instrukcję prowadzenia składowiska odpadów innych niż niebezpieczne </w:t>
      </w:r>
      <w:r w:rsidR="00D7706E">
        <w:rPr>
          <w:rFonts w:eastAsia="Calibri"/>
          <w:iCs/>
          <w:lang w:eastAsia="en-US"/>
        </w:rPr>
        <w:br/>
      </w:r>
      <w:r w:rsidRPr="007452E0">
        <w:rPr>
          <w:rFonts w:eastAsia="Calibri"/>
          <w:iCs/>
          <w:lang w:eastAsia="en-US"/>
        </w:rPr>
        <w:t xml:space="preserve">i obojętne zlokalizowanego w m. Leśno Górne, gmina Police (decyzja nr </w:t>
      </w:r>
      <w:r w:rsidRPr="007452E0">
        <w:rPr>
          <w:rFonts w:eastAsia="Calibri"/>
          <w:iCs/>
          <w:lang w:eastAsia="en-US"/>
        </w:rPr>
        <w:lastRenderedPageBreak/>
        <w:t>WOŚ.II.7241.7.2022.IB z dnia 30.03.2022 r.),</w:t>
      </w:r>
      <w:r>
        <w:rPr>
          <w:rFonts w:eastAsia="Calibri"/>
          <w:iCs/>
          <w:lang w:eastAsia="en-US"/>
        </w:rPr>
        <w:t xml:space="preserve"> </w:t>
      </w:r>
      <w:r w:rsidR="00370AF9">
        <w:rPr>
          <w:rFonts w:eastAsia="Calibri"/>
          <w:iCs/>
          <w:lang w:eastAsia="en-US"/>
        </w:rPr>
        <w:t>stanowiącą załącznik nr 6</w:t>
      </w:r>
      <w:r>
        <w:rPr>
          <w:rFonts w:eastAsia="Calibri"/>
          <w:iCs/>
          <w:lang w:eastAsia="en-US"/>
        </w:rPr>
        <w:t xml:space="preserve"> do niniejszego zapytania ofertowego,</w:t>
      </w:r>
    </w:p>
    <w:p w14:paraId="2E0B4D94" w14:textId="4A996A2B" w:rsidR="009635C9" w:rsidRDefault="009635C9" w:rsidP="003D6609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D7706E">
        <w:rPr>
          <w:rFonts w:eastAsia="Calibri"/>
          <w:iCs/>
          <w:u w:val="single"/>
          <w:lang w:eastAsia="en-US"/>
        </w:rPr>
        <w:t xml:space="preserve">decyzją </w:t>
      </w:r>
      <w:r w:rsidRPr="006C1D00">
        <w:rPr>
          <w:rFonts w:eastAsia="Calibri"/>
          <w:iCs/>
          <w:u w:val="single"/>
          <w:lang w:eastAsia="en-US"/>
        </w:rPr>
        <w:t>Starosty Polickiego</w:t>
      </w:r>
      <w:r w:rsidRPr="007452E0">
        <w:rPr>
          <w:rFonts w:eastAsia="Calibri"/>
          <w:iCs/>
          <w:lang w:eastAsia="en-US"/>
        </w:rPr>
        <w:t xml:space="preserve"> zezwalającą na przetwarzanie odpadów w ramach rekultywacji składowiska odpadów innych niż niebezpieczne i obojętne zlokalizowanego w m. Leśno Górne, gmina Police (decyzja nr SR.6233.1.2023.UCP z dnia 23.05.2023 r.)</w:t>
      </w:r>
      <w:r>
        <w:rPr>
          <w:rFonts w:eastAsia="Calibri"/>
          <w:iCs/>
          <w:lang w:eastAsia="en-US"/>
        </w:rPr>
        <w:t xml:space="preserve">, </w:t>
      </w:r>
      <w:r w:rsidR="00370AF9">
        <w:rPr>
          <w:rFonts w:eastAsia="Calibri"/>
          <w:iCs/>
          <w:lang w:eastAsia="en-US"/>
        </w:rPr>
        <w:t>stanowiącą załącznik nr 7</w:t>
      </w:r>
      <w:r>
        <w:rPr>
          <w:rFonts w:eastAsia="Calibri"/>
          <w:iCs/>
          <w:lang w:eastAsia="en-US"/>
        </w:rPr>
        <w:t xml:space="preserve"> do niniejszego zapytania ofertowego</w:t>
      </w:r>
      <w:r w:rsidRPr="007452E0">
        <w:rPr>
          <w:rFonts w:eastAsia="Calibri"/>
          <w:iCs/>
          <w:lang w:eastAsia="en-US"/>
        </w:rPr>
        <w:t>.</w:t>
      </w:r>
    </w:p>
    <w:p w14:paraId="330D34E8" w14:textId="1AE96FFA" w:rsidR="009635C9" w:rsidRDefault="00812789" w:rsidP="009635C9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6C1D00">
        <w:rPr>
          <w:rFonts w:eastAsia="Calibri"/>
          <w:iCs/>
          <w:u w:val="single"/>
          <w:lang w:eastAsia="en-US"/>
        </w:rPr>
        <w:t>dokumentacją projektową zamknięcia i rekultywacji składowiska</w:t>
      </w:r>
      <w:r w:rsidRPr="009635C9">
        <w:rPr>
          <w:rFonts w:eastAsia="Calibri"/>
          <w:iCs/>
          <w:lang w:eastAsia="en-US"/>
        </w:rPr>
        <w:t xml:space="preserve"> odpadów innych niż niebezpieczne i oboj</w:t>
      </w:r>
      <w:r w:rsidR="009635C9">
        <w:rPr>
          <w:rFonts w:eastAsia="Calibri"/>
          <w:iCs/>
          <w:lang w:eastAsia="en-US"/>
        </w:rPr>
        <w:t xml:space="preserve">ętne, </w:t>
      </w:r>
      <w:r w:rsidR="000868E9" w:rsidRPr="009635C9">
        <w:rPr>
          <w:rFonts w:eastAsia="Calibri"/>
          <w:iCs/>
          <w:lang w:eastAsia="en-US"/>
        </w:rPr>
        <w:t xml:space="preserve">stanowiącą </w:t>
      </w:r>
      <w:r w:rsidRPr="009635C9">
        <w:rPr>
          <w:rFonts w:eastAsia="Calibri"/>
          <w:iCs/>
          <w:lang w:eastAsia="en-US"/>
        </w:rPr>
        <w:t xml:space="preserve">załącznik nr </w:t>
      </w:r>
      <w:r w:rsidR="00370AF9">
        <w:rPr>
          <w:rFonts w:eastAsia="Calibri"/>
          <w:iCs/>
          <w:lang w:eastAsia="en-US"/>
        </w:rPr>
        <w:t>8</w:t>
      </w:r>
      <w:r w:rsidRPr="009635C9">
        <w:rPr>
          <w:rFonts w:eastAsia="Calibri"/>
          <w:iCs/>
          <w:lang w:eastAsia="en-US"/>
        </w:rPr>
        <w:t xml:space="preserve"> do </w:t>
      </w:r>
      <w:r w:rsidR="000868E9" w:rsidRPr="009635C9">
        <w:rPr>
          <w:rFonts w:eastAsia="Calibri"/>
          <w:iCs/>
          <w:lang w:eastAsia="en-US"/>
        </w:rPr>
        <w:t xml:space="preserve">niniejszego </w:t>
      </w:r>
      <w:r w:rsidRPr="009635C9">
        <w:rPr>
          <w:rFonts w:eastAsia="Calibri"/>
          <w:iCs/>
          <w:lang w:eastAsia="en-US"/>
        </w:rPr>
        <w:t xml:space="preserve">zapytania </w:t>
      </w:r>
      <w:r w:rsidR="000868E9" w:rsidRPr="009635C9">
        <w:rPr>
          <w:rFonts w:eastAsia="Calibri"/>
          <w:iCs/>
          <w:lang w:eastAsia="en-US"/>
        </w:rPr>
        <w:t>ofertowego</w:t>
      </w:r>
      <w:r w:rsidR="009635C9">
        <w:rPr>
          <w:rFonts w:eastAsia="Calibri"/>
          <w:iCs/>
          <w:lang w:eastAsia="en-US"/>
        </w:rPr>
        <w:t>,</w:t>
      </w:r>
      <w:r w:rsidRPr="009635C9">
        <w:rPr>
          <w:rFonts w:eastAsia="Calibri"/>
          <w:iCs/>
          <w:lang w:eastAsia="en-US"/>
        </w:rPr>
        <w:t xml:space="preserve"> oraz </w:t>
      </w:r>
    </w:p>
    <w:p w14:paraId="550D19C5" w14:textId="23611696" w:rsidR="00812789" w:rsidRPr="009635C9" w:rsidRDefault="00812789" w:rsidP="009635C9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6C1D00">
        <w:rPr>
          <w:rFonts w:eastAsia="Calibri"/>
          <w:iCs/>
          <w:u w:val="single"/>
          <w:lang w:eastAsia="en-US"/>
        </w:rPr>
        <w:t>dokumentacją projektową systemu odbioru i odprowadzenia wód</w:t>
      </w:r>
      <w:r w:rsidRPr="009635C9">
        <w:rPr>
          <w:rFonts w:eastAsia="Calibri"/>
          <w:iCs/>
          <w:lang w:eastAsia="en-US"/>
        </w:rPr>
        <w:t xml:space="preserve"> z terenu zreku</w:t>
      </w:r>
      <w:r w:rsidR="009635C9">
        <w:rPr>
          <w:rFonts w:eastAsia="Calibri"/>
          <w:iCs/>
          <w:lang w:eastAsia="en-US"/>
        </w:rPr>
        <w:t xml:space="preserve">ltywowanej kwatery składowiska, </w:t>
      </w:r>
      <w:r w:rsidR="000868E9" w:rsidRPr="009635C9">
        <w:rPr>
          <w:rFonts w:eastAsia="Calibri"/>
          <w:iCs/>
          <w:lang w:eastAsia="en-US"/>
        </w:rPr>
        <w:t xml:space="preserve">stanowiącą </w:t>
      </w:r>
      <w:r w:rsidRPr="009635C9">
        <w:rPr>
          <w:rFonts w:eastAsia="Calibri"/>
          <w:iCs/>
          <w:lang w:eastAsia="en-US"/>
        </w:rPr>
        <w:t xml:space="preserve">załącznik nr </w:t>
      </w:r>
      <w:r w:rsidR="00543EA7">
        <w:rPr>
          <w:rFonts w:eastAsia="Calibri"/>
          <w:iCs/>
          <w:lang w:eastAsia="en-US"/>
        </w:rPr>
        <w:t>9</w:t>
      </w:r>
      <w:r w:rsidRPr="009635C9">
        <w:rPr>
          <w:rFonts w:eastAsia="Calibri"/>
          <w:iCs/>
          <w:lang w:eastAsia="en-US"/>
        </w:rPr>
        <w:t xml:space="preserve"> do </w:t>
      </w:r>
      <w:r w:rsidR="000868E9" w:rsidRPr="009635C9">
        <w:rPr>
          <w:rFonts w:eastAsia="Calibri"/>
          <w:iCs/>
          <w:lang w:eastAsia="en-US"/>
        </w:rPr>
        <w:t xml:space="preserve">niniejszego </w:t>
      </w:r>
      <w:r w:rsidRPr="009635C9">
        <w:rPr>
          <w:rFonts w:eastAsia="Calibri"/>
          <w:iCs/>
          <w:lang w:eastAsia="en-US"/>
        </w:rPr>
        <w:t>zapytania</w:t>
      </w:r>
      <w:r w:rsidR="000868E9" w:rsidRPr="009635C9">
        <w:rPr>
          <w:rFonts w:eastAsia="Calibri"/>
          <w:iCs/>
          <w:lang w:eastAsia="en-US"/>
        </w:rPr>
        <w:t xml:space="preserve"> ofertowego.</w:t>
      </w:r>
    </w:p>
    <w:p w14:paraId="47673D49" w14:textId="76B0C0A3" w:rsidR="00147982" w:rsidRPr="00A23B95" w:rsidRDefault="00147982" w:rsidP="00A23B95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 xml:space="preserve">Składowisko położone jest na działce o numerze ewidencyjnym 846/4 – działka jest własnością Gminy Police. </w:t>
      </w:r>
    </w:p>
    <w:p w14:paraId="755C72E5" w14:textId="7126F273" w:rsidR="00147982" w:rsidRPr="00A23B95" w:rsidRDefault="00B25069" w:rsidP="00A23B95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 xml:space="preserve">Cały teren działki, na której znajduje się składowisko odpadów ma powierzchnię 5,208 ha natomiast odpady składowane były na terenie o łącznej powierzchni </w:t>
      </w:r>
      <w:r w:rsidR="00D7706E">
        <w:rPr>
          <w:rFonts w:eastAsia="Calibri"/>
          <w:iCs/>
          <w:lang w:eastAsia="en-US"/>
        </w:rPr>
        <w:br/>
      </w:r>
      <w:r w:rsidRPr="00A23B95">
        <w:rPr>
          <w:rFonts w:eastAsia="Calibri"/>
          <w:iCs/>
          <w:lang w:eastAsia="en-US"/>
        </w:rPr>
        <w:t>ok. 4,4 ha.</w:t>
      </w:r>
    </w:p>
    <w:p w14:paraId="79378D2C" w14:textId="4D2AFCFC" w:rsidR="00FE3B14" w:rsidRDefault="00FE3B14" w:rsidP="00A23B95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Na tere</w:t>
      </w:r>
      <w:r w:rsidR="005212EB" w:rsidRPr="00A23B95">
        <w:rPr>
          <w:rFonts w:eastAsia="Calibri"/>
          <w:iCs/>
          <w:lang w:eastAsia="en-US"/>
        </w:rPr>
        <w:t>nie składowiska znajdują się mię</w:t>
      </w:r>
      <w:r w:rsidRPr="00A23B95">
        <w:rPr>
          <w:rFonts w:eastAsia="Calibri"/>
          <w:iCs/>
          <w:lang w:eastAsia="en-US"/>
        </w:rPr>
        <w:t>dzy innymi takie obiekty i urządzenia techniczne jak:</w:t>
      </w:r>
    </w:p>
    <w:p w14:paraId="632FCEDD" w14:textId="453B9CB2" w:rsidR="00FE3B14" w:rsidRDefault="00C96F7E" w:rsidP="00540B57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uszczelniona kwatera</w:t>
      </w:r>
      <w:r w:rsidR="00FE3B14" w:rsidRPr="00A23B95">
        <w:rPr>
          <w:rFonts w:eastAsia="Calibri"/>
          <w:iCs/>
          <w:lang w:eastAsia="en-US"/>
        </w:rPr>
        <w:t xml:space="preserve"> składowania odpadów o łącznej powierzchni 4,4 ha,</w:t>
      </w:r>
    </w:p>
    <w:p w14:paraId="687DC457" w14:textId="7F45C2C8" w:rsidR="00FE3B14" w:rsidRDefault="00C96F7E" w:rsidP="00540B57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og</w:t>
      </w:r>
      <w:r w:rsidR="00FE3B14" w:rsidRPr="00A23B95">
        <w:rPr>
          <w:rFonts w:eastAsia="Calibri"/>
          <w:iCs/>
          <w:lang w:eastAsia="en-US"/>
        </w:rPr>
        <w:t>rodzenie składowiska wraz z dwiema bramami wjazdowymi,</w:t>
      </w:r>
    </w:p>
    <w:p w14:paraId="6F8435B9" w14:textId="27B9D30D" w:rsidR="00FE3B14" w:rsidRDefault="00FE3B14" w:rsidP="00540B57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13 studni odgazowania składowiska,</w:t>
      </w:r>
    </w:p>
    <w:p w14:paraId="3A1E3660" w14:textId="6891F7C8" w:rsidR="00FE3B14" w:rsidRPr="00A23B95" w:rsidRDefault="005212EB" w:rsidP="00540B57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wizyjny system kontroli składowiska odpadów.</w:t>
      </w:r>
    </w:p>
    <w:p w14:paraId="6B8D23EF" w14:textId="346B7B1C" w:rsidR="00201107" w:rsidRPr="00A23B95" w:rsidRDefault="005212EB" w:rsidP="00A23B95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 xml:space="preserve">Celem planowanej rekultywacji jest przywrócenie zdegradowanemu terenowi nowych wartości </w:t>
      </w:r>
      <w:r w:rsidR="00773C0A" w:rsidRPr="00A23B95">
        <w:rPr>
          <w:rFonts w:eastAsia="Calibri"/>
          <w:iCs/>
          <w:lang w:eastAsia="en-US"/>
        </w:rPr>
        <w:t>użytkowych i</w:t>
      </w:r>
      <w:r w:rsidR="00D86285" w:rsidRPr="00A23B95">
        <w:rPr>
          <w:rFonts w:eastAsia="Calibri"/>
          <w:iCs/>
          <w:lang w:eastAsia="en-US"/>
        </w:rPr>
        <w:t xml:space="preserve"> przyrodniczych </w:t>
      </w:r>
      <w:r w:rsidRPr="00A23B95">
        <w:rPr>
          <w:rFonts w:eastAsia="Calibri"/>
          <w:iCs/>
          <w:lang w:eastAsia="en-US"/>
        </w:rPr>
        <w:t xml:space="preserve">oraz </w:t>
      </w:r>
      <w:r w:rsidR="00201107" w:rsidRPr="00A23B95">
        <w:rPr>
          <w:rFonts w:eastAsia="Calibri"/>
          <w:iCs/>
          <w:lang w:eastAsia="en-US"/>
        </w:rPr>
        <w:t>minimalizacja potencjalnego negatywnego oddziaływania na tereny przyległe i otaczające środowisko.</w:t>
      </w:r>
    </w:p>
    <w:p w14:paraId="604C6923" w14:textId="4CA3EAE5" w:rsidR="00A16D15" w:rsidRPr="00A23B95" w:rsidRDefault="00A16D15" w:rsidP="00A23B95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W</w:t>
      </w:r>
      <w:r w:rsidR="00555470" w:rsidRPr="00A23B95">
        <w:rPr>
          <w:rFonts w:eastAsia="Calibri"/>
          <w:iCs/>
          <w:lang w:eastAsia="en-US"/>
        </w:rPr>
        <w:t xml:space="preserve"> zakres prac</w:t>
      </w:r>
      <w:r w:rsidR="00D62733" w:rsidRPr="00A23B95">
        <w:rPr>
          <w:rFonts w:eastAsia="Calibri"/>
          <w:iCs/>
          <w:lang w:eastAsia="en-US"/>
        </w:rPr>
        <w:t xml:space="preserve"> wchodz</w:t>
      </w:r>
      <w:r w:rsidR="00607B83" w:rsidRPr="00A23B95">
        <w:rPr>
          <w:rFonts w:eastAsia="Calibri"/>
          <w:iCs/>
          <w:lang w:eastAsia="en-US"/>
        </w:rPr>
        <w:t>ą</w:t>
      </w:r>
      <w:r w:rsidR="00D62733" w:rsidRPr="00A23B95">
        <w:rPr>
          <w:rFonts w:eastAsia="Calibri"/>
          <w:iCs/>
          <w:lang w:eastAsia="en-US"/>
        </w:rPr>
        <w:t xml:space="preserve"> </w:t>
      </w:r>
      <w:r w:rsidRPr="00A23B95">
        <w:rPr>
          <w:rFonts w:eastAsia="Calibri"/>
          <w:iCs/>
          <w:lang w:eastAsia="en-US"/>
        </w:rPr>
        <w:t xml:space="preserve">kompleksowe </w:t>
      </w:r>
      <w:r w:rsidRPr="00A23B95">
        <w:rPr>
          <w:rFonts w:eastAsia="ArialNarrow"/>
          <w:iCs/>
          <w:lang w:eastAsia="en-US"/>
        </w:rPr>
        <w:t xml:space="preserve">prace rekultywacyjne związane </w:t>
      </w:r>
      <w:r w:rsidR="00555470" w:rsidRPr="00A23B95">
        <w:rPr>
          <w:rFonts w:eastAsia="ArialNarrow"/>
          <w:iCs/>
          <w:lang w:eastAsia="en-US"/>
        </w:rPr>
        <w:t>z odpowiednim ukształtowaniem i wyrównaniem terenu kwater</w:t>
      </w:r>
      <w:r w:rsidR="00C96F7E" w:rsidRPr="00A23B95">
        <w:rPr>
          <w:rFonts w:eastAsia="ArialNarrow"/>
          <w:iCs/>
          <w:lang w:eastAsia="en-US"/>
        </w:rPr>
        <w:t>y</w:t>
      </w:r>
      <w:r w:rsidR="00555470" w:rsidRPr="00A23B95">
        <w:rPr>
          <w:rFonts w:eastAsia="ArialNarrow"/>
          <w:iCs/>
          <w:lang w:eastAsia="en-US"/>
        </w:rPr>
        <w:t xml:space="preserve"> składowiska, ułożenie okrywy rekultywacyjnej </w:t>
      </w:r>
      <w:r w:rsidRPr="00A23B95">
        <w:rPr>
          <w:rFonts w:eastAsia="ArialNarrow"/>
          <w:iCs/>
          <w:lang w:eastAsia="en-US"/>
        </w:rPr>
        <w:t>zgodnie z instrukcją prowadzenia składowiska</w:t>
      </w:r>
      <w:r w:rsidR="0081211C" w:rsidRPr="00A23B95">
        <w:rPr>
          <w:rFonts w:eastAsia="ArialNarrow"/>
          <w:iCs/>
          <w:lang w:eastAsia="en-US"/>
        </w:rPr>
        <w:t xml:space="preserve"> i decyzją na zamknięcie oraz dokumentacją techniczną zamknięcia i rekultywacji składowiska</w:t>
      </w:r>
      <w:r w:rsidRPr="00A23B95">
        <w:rPr>
          <w:rFonts w:eastAsia="ArialNarrow"/>
          <w:iCs/>
          <w:lang w:eastAsia="en-US"/>
        </w:rPr>
        <w:t xml:space="preserve">, </w:t>
      </w:r>
      <w:r w:rsidR="006C1D00">
        <w:rPr>
          <w:rFonts w:eastAsia="ArialNarrow"/>
          <w:iCs/>
          <w:lang w:eastAsia="en-US"/>
        </w:rPr>
        <w:br/>
      </w:r>
      <w:r w:rsidRPr="00A23B95">
        <w:rPr>
          <w:rFonts w:eastAsia="ArialNarrow"/>
          <w:iCs/>
          <w:lang w:eastAsia="en-US"/>
        </w:rPr>
        <w:t>a w szczególności:</w:t>
      </w:r>
    </w:p>
    <w:p w14:paraId="6E6A5C92" w14:textId="2EC9121D" w:rsidR="00A16D15" w:rsidRDefault="00A16D15" w:rsidP="00A23B95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prace przygotowawcze na kwater</w:t>
      </w:r>
      <w:r w:rsidR="00607B83" w:rsidRPr="00A23B95">
        <w:rPr>
          <w:rFonts w:eastAsia="Calibri"/>
          <w:iCs/>
          <w:lang w:eastAsia="en-US"/>
        </w:rPr>
        <w:t>ze</w:t>
      </w:r>
      <w:r w:rsidRPr="00A23B95">
        <w:rPr>
          <w:rFonts w:eastAsia="Calibri"/>
          <w:iCs/>
          <w:lang w:eastAsia="en-US"/>
        </w:rPr>
        <w:t xml:space="preserve"> oraz na terenie </w:t>
      </w:r>
      <w:r w:rsidR="00607B83" w:rsidRPr="00A23B95">
        <w:rPr>
          <w:rFonts w:eastAsia="Calibri"/>
          <w:iCs/>
          <w:lang w:eastAsia="en-US"/>
        </w:rPr>
        <w:t>s</w:t>
      </w:r>
      <w:r w:rsidRPr="00A23B95">
        <w:rPr>
          <w:rFonts w:eastAsia="Calibri"/>
          <w:iCs/>
          <w:lang w:eastAsia="en-US"/>
        </w:rPr>
        <w:t xml:space="preserve">kładowiska (wycinka krzewów na kwaterach, uprzątnięcie terenu </w:t>
      </w:r>
      <w:r w:rsidR="007C37FF" w:rsidRPr="00A23B95">
        <w:rPr>
          <w:rFonts w:eastAsia="Calibri"/>
          <w:iCs/>
          <w:lang w:eastAsia="en-US"/>
        </w:rPr>
        <w:t>s</w:t>
      </w:r>
      <w:r w:rsidRPr="00A23B95">
        <w:rPr>
          <w:rFonts w:eastAsia="Calibri"/>
          <w:iCs/>
          <w:lang w:eastAsia="en-US"/>
        </w:rPr>
        <w:t>kładowiska itp.),</w:t>
      </w:r>
    </w:p>
    <w:p w14:paraId="016E4CB9" w14:textId="1D797B21" w:rsidR="00A16D15" w:rsidRDefault="00C96F7E" w:rsidP="00A23B95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odspojenie odpadów w kwaterze</w:t>
      </w:r>
      <w:r w:rsidR="00A16D15" w:rsidRPr="00A23B95">
        <w:rPr>
          <w:rFonts w:eastAsia="Calibri"/>
          <w:iCs/>
          <w:lang w:eastAsia="en-US"/>
        </w:rPr>
        <w:t xml:space="preserve"> oraz wyrównanie ich do rzędnych zgodnych </w:t>
      </w:r>
      <w:r w:rsidR="00555470" w:rsidRPr="00A23B95">
        <w:rPr>
          <w:rFonts w:eastAsia="Calibri"/>
          <w:iCs/>
          <w:lang w:eastAsia="en-US"/>
        </w:rPr>
        <w:br/>
      </w:r>
      <w:r w:rsidR="00A16D15" w:rsidRPr="00A23B95">
        <w:rPr>
          <w:rFonts w:eastAsia="Calibri"/>
          <w:iCs/>
          <w:lang w:eastAsia="en-US"/>
        </w:rPr>
        <w:t xml:space="preserve">z decyzją na zamknięcie </w:t>
      </w:r>
      <w:r w:rsidR="007C37FF" w:rsidRPr="00A23B95">
        <w:rPr>
          <w:rFonts w:eastAsia="Calibri"/>
          <w:iCs/>
          <w:lang w:eastAsia="en-US"/>
        </w:rPr>
        <w:t>s</w:t>
      </w:r>
      <w:r w:rsidR="00A16D15" w:rsidRPr="00A23B95">
        <w:rPr>
          <w:rFonts w:eastAsia="Calibri"/>
          <w:iCs/>
          <w:lang w:eastAsia="en-US"/>
        </w:rPr>
        <w:t>kładowiska,</w:t>
      </w:r>
    </w:p>
    <w:p w14:paraId="0A42D202" w14:textId="5264EB8E" w:rsidR="0081211C" w:rsidRDefault="0081211C" w:rsidP="00A23B95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 xml:space="preserve">wzmocnienie skarp kwatery </w:t>
      </w:r>
      <w:proofErr w:type="spellStart"/>
      <w:r w:rsidRPr="00A23B95">
        <w:rPr>
          <w:rFonts w:eastAsia="Calibri"/>
          <w:iCs/>
          <w:lang w:eastAsia="en-US"/>
        </w:rPr>
        <w:t>geosiatką</w:t>
      </w:r>
      <w:proofErr w:type="spellEnd"/>
      <w:r w:rsidRPr="00A23B95">
        <w:rPr>
          <w:rFonts w:eastAsia="Calibri"/>
          <w:iCs/>
          <w:lang w:eastAsia="en-US"/>
        </w:rPr>
        <w:t xml:space="preserve"> w ilości do 2</w:t>
      </w:r>
      <w:r w:rsidR="00791BB0" w:rsidRPr="00A23B95">
        <w:rPr>
          <w:rFonts w:eastAsia="Calibri"/>
          <w:iCs/>
          <w:lang w:eastAsia="en-US"/>
        </w:rPr>
        <w:t>5</w:t>
      </w:r>
      <w:r w:rsidRPr="00A23B95">
        <w:rPr>
          <w:rFonts w:eastAsia="Calibri"/>
          <w:iCs/>
          <w:lang w:eastAsia="en-US"/>
        </w:rPr>
        <w:t xml:space="preserve">% całkowitej powierzchni skarp zgodnie z </w:t>
      </w:r>
      <w:r w:rsidR="00A009CF" w:rsidRPr="00A23B95">
        <w:rPr>
          <w:rFonts w:eastAsia="Calibri"/>
          <w:iCs/>
          <w:lang w:eastAsia="en-US"/>
        </w:rPr>
        <w:t>dokumentacją techniczną,</w:t>
      </w:r>
    </w:p>
    <w:p w14:paraId="7F81F619" w14:textId="687ECBDA" w:rsidR="00A16D15" w:rsidRDefault="00A16D15" w:rsidP="00A23B95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wykonanie warstwy wyrównawczej,</w:t>
      </w:r>
    </w:p>
    <w:p w14:paraId="37CB1352" w14:textId="3BCCCFEB" w:rsidR="00A16D15" w:rsidRDefault="00A16D15" w:rsidP="00A23B95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wykonanie warstwy glebotwórczej,</w:t>
      </w:r>
    </w:p>
    <w:p w14:paraId="04B107EF" w14:textId="0F245911" w:rsidR="00A16D15" w:rsidRDefault="00A16D15" w:rsidP="00A23B95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wykonanie studni odgazowujących,</w:t>
      </w:r>
    </w:p>
    <w:p w14:paraId="168A18D2" w14:textId="03A644C8" w:rsidR="00A16D15" w:rsidRDefault="00A16D15" w:rsidP="00A23B95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wykonanie rekultywacji biologicznej,</w:t>
      </w:r>
    </w:p>
    <w:p w14:paraId="15E7F173" w14:textId="57958D1A" w:rsidR="00A16D15" w:rsidRDefault="00A16D15" w:rsidP="00A23B95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wykonanie powykonawczej inwentaryzacji geodezyjnej zrekultywowan</w:t>
      </w:r>
      <w:r w:rsidR="007C37FF" w:rsidRPr="00A23B95">
        <w:rPr>
          <w:rFonts w:eastAsia="Calibri"/>
          <w:iCs/>
          <w:lang w:eastAsia="en-US"/>
        </w:rPr>
        <w:t>ej</w:t>
      </w:r>
      <w:r w:rsidRPr="00A23B95">
        <w:rPr>
          <w:rFonts w:eastAsia="Calibri"/>
          <w:iCs/>
          <w:lang w:eastAsia="en-US"/>
        </w:rPr>
        <w:t xml:space="preserve"> kwater</w:t>
      </w:r>
      <w:r w:rsidR="007C37FF" w:rsidRPr="00A23B95">
        <w:rPr>
          <w:rFonts w:eastAsia="Calibri"/>
          <w:iCs/>
          <w:lang w:eastAsia="en-US"/>
        </w:rPr>
        <w:t>y</w:t>
      </w:r>
      <w:r w:rsidRPr="00A23B95">
        <w:rPr>
          <w:rFonts w:eastAsia="Calibri"/>
          <w:iCs/>
          <w:lang w:eastAsia="en-US"/>
        </w:rPr>
        <w:t xml:space="preserve"> </w:t>
      </w:r>
      <w:r w:rsidR="007C37FF" w:rsidRPr="00A23B95">
        <w:rPr>
          <w:rFonts w:eastAsia="Calibri"/>
          <w:iCs/>
          <w:lang w:eastAsia="en-US"/>
        </w:rPr>
        <w:t>s</w:t>
      </w:r>
      <w:r w:rsidRPr="00A23B95">
        <w:rPr>
          <w:rFonts w:eastAsia="Calibri"/>
          <w:iCs/>
          <w:lang w:eastAsia="en-US"/>
        </w:rPr>
        <w:t>kładowiska,</w:t>
      </w:r>
    </w:p>
    <w:p w14:paraId="05905443" w14:textId="6EF97164" w:rsidR="00555470" w:rsidRDefault="00555470" w:rsidP="00A23B95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wykonanie odwodnienia terenu składowiska,</w:t>
      </w:r>
    </w:p>
    <w:p w14:paraId="285BE01F" w14:textId="4D9DBA01" w:rsidR="005749A2" w:rsidRDefault="00A16D15" w:rsidP="00A23B95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lastRenderedPageBreak/>
        <w:t xml:space="preserve">przekazanie kompletnych dokumentów wymaganych do poinformowania organów zgodnie z art. 147 ust. 2 Ustawy o odpadach.  </w:t>
      </w:r>
    </w:p>
    <w:p w14:paraId="5EF91626" w14:textId="42801826" w:rsidR="0073708B" w:rsidRDefault="00A23B95" w:rsidP="00540B57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C</w:t>
      </w:r>
      <w:r w:rsidR="0073708B" w:rsidRPr="00A23B95">
        <w:rPr>
          <w:rFonts w:eastAsia="Calibri"/>
          <w:iCs/>
          <w:lang w:eastAsia="en-US"/>
        </w:rPr>
        <w:t>zynności</w:t>
      </w:r>
      <w:r>
        <w:rPr>
          <w:rFonts w:eastAsia="Calibri"/>
          <w:iCs/>
          <w:lang w:eastAsia="en-US"/>
        </w:rPr>
        <w:t xml:space="preserve"> określone w pkt 7</w:t>
      </w:r>
      <w:r w:rsidR="0073708B" w:rsidRPr="00A23B95">
        <w:rPr>
          <w:rFonts w:eastAsia="Calibri"/>
          <w:iCs/>
          <w:lang w:eastAsia="en-US"/>
        </w:rPr>
        <w:t xml:space="preserve"> nie wyczerpują wszystkich okoliczności, które mogą wystąpić w trakcie prawidłowo realizowanych prac rekultywacyjnych, w związku </w:t>
      </w:r>
      <w:r w:rsidR="006C1D00">
        <w:rPr>
          <w:rFonts w:eastAsia="Calibri"/>
          <w:iCs/>
          <w:lang w:eastAsia="en-US"/>
        </w:rPr>
        <w:br/>
      </w:r>
      <w:r w:rsidR="0073708B" w:rsidRPr="00A23B95">
        <w:rPr>
          <w:rFonts w:eastAsia="Calibri"/>
          <w:iCs/>
          <w:lang w:eastAsia="en-US"/>
        </w:rPr>
        <w:t xml:space="preserve">z powyższym Zamawiający dopuszcza możliwość wprowadzenia zmian w projekcie </w:t>
      </w:r>
      <w:r w:rsidR="006C1D00">
        <w:rPr>
          <w:rFonts w:eastAsia="Calibri"/>
          <w:iCs/>
          <w:lang w:eastAsia="en-US"/>
        </w:rPr>
        <w:br/>
      </w:r>
      <w:r w:rsidR="0073708B" w:rsidRPr="00A23B95">
        <w:rPr>
          <w:rFonts w:eastAsia="Calibri"/>
          <w:iCs/>
          <w:lang w:eastAsia="en-US"/>
        </w:rPr>
        <w:t>w trakcie realizacji zadania.</w:t>
      </w:r>
    </w:p>
    <w:p w14:paraId="335806C7" w14:textId="2C30DDCD" w:rsidR="00773C0A" w:rsidRDefault="00773C0A" w:rsidP="00540B57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W celu wykonania prac rekultywacyjnych</w:t>
      </w:r>
      <w:r w:rsidR="00387AED" w:rsidRPr="00A23B95">
        <w:rPr>
          <w:rFonts w:eastAsia="Calibri"/>
          <w:iCs/>
          <w:lang w:eastAsia="en-US"/>
        </w:rPr>
        <w:t xml:space="preserve"> związanych z ukształtowaniem terenu kwatery składowiska, na które składa się ułożenie warstwy wyrównawczej oraz warstwy glebotwórczej Wykonawca</w:t>
      </w:r>
      <w:r w:rsidRPr="00A23B95">
        <w:rPr>
          <w:rFonts w:eastAsia="Calibri"/>
          <w:iCs/>
          <w:lang w:eastAsia="en-US"/>
        </w:rPr>
        <w:t xml:space="preserve"> zorganizuje na własny koszt dostawy odpadów oraz materiałów niez</w:t>
      </w:r>
      <w:r w:rsidR="00830C35" w:rsidRPr="00A23B95">
        <w:rPr>
          <w:rFonts w:eastAsia="Calibri"/>
          <w:iCs/>
          <w:lang w:eastAsia="en-US"/>
        </w:rPr>
        <w:t>będnych do wykonania powyższych prac</w:t>
      </w:r>
      <w:r w:rsidR="00A23B95">
        <w:rPr>
          <w:rFonts w:eastAsia="Calibri"/>
          <w:iCs/>
          <w:lang w:eastAsia="en-US"/>
        </w:rPr>
        <w:t>, z zastrzeżeniem pkt 10</w:t>
      </w:r>
      <w:r w:rsidR="00830C35" w:rsidRPr="00A23B95">
        <w:rPr>
          <w:rFonts w:eastAsia="Calibri"/>
          <w:iCs/>
          <w:lang w:eastAsia="en-US"/>
        </w:rPr>
        <w:t>. Ilości i rodzaje odpadów i materiałów zgodne będ</w:t>
      </w:r>
      <w:r w:rsidR="00EC16CF" w:rsidRPr="00A23B95">
        <w:rPr>
          <w:rFonts w:eastAsia="Calibri"/>
          <w:iCs/>
          <w:lang w:eastAsia="en-US"/>
        </w:rPr>
        <w:t xml:space="preserve">ą z ilością i rodzajem uwzględnionym w dokumentacji projektowej zamknięcia i rekultywacji </w:t>
      </w:r>
      <w:r w:rsidR="00DF1E46" w:rsidRPr="00A23B95">
        <w:rPr>
          <w:rFonts w:eastAsia="Calibri"/>
          <w:iCs/>
          <w:lang w:eastAsia="en-US"/>
        </w:rPr>
        <w:t>składowiska odpadów oraz decyzji nr SR.6233.1.2023.UCP zezwalającej na przetwarzanie odpadów wydanej przez Starostę Polickiego.</w:t>
      </w:r>
    </w:p>
    <w:p w14:paraId="185E58D7" w14:textId="77777777" w:rsidR="000868E9" w:rsidRDefault="00465FA3" w:rsidP="00540B57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>Zamawiający</w:t>
      </w:r>
      <w:r w:rsidR="00C96F7E" w:rsidRPr="00A23B95">
        <w:rPr>
          <w:rFonts w:eastAsia="Calibri"/>
          <w:iCs/>
          <w:lang w:eastAsia="en-US"/>
        </w:rPr>
        <w:t xml:space="preserve"> </w:t>
      </w:r>
      <w:r w:rsidR="00555470" w:rsidRPr="00A23B95">
        <w:rPr>
          <w:rFonts w:eastAsia="Calibri"/>
          <w:iCs/>
          <w:lang w:eastAsia="en-US"/>
        </w:rPr>
        <w:t>przeka</w:t>
      </w:r>
      <w:r w:rsidR="00A23B95">
        <w:rPr>
          <w:rFonts w:eastAsia="Calibri"/>
          <w:iCs/>
          <w:lang w:eastAsia="en-US"/>
        </w:rPr>
        <w:t>że</w:t>
      </w:r>
      <w:r w:rsidR="00555470" w:rsidRPr="00A23B95">
        <w:rPr>
          <w:rFonts w:eastAsia="Calibri"/>
          <w:iCs/>
          <w:lang w:eastAsia="en-US"/>
        </w:rPr>
        <w:t xml:space="preserve"> </w:t>
      </w:r>
      <w:r w:rsidRPr="00A23B95">
        <w:rPr>
          <w:rFonts w:eastAsia="Calibri"/>
          <w:iCs/>
          <w:lang w:eastAsia="en-US"/>
        </w:rPr>
        <w:t>do</w:t>
      </w:r>
      <w:r w:rsidR="00954BFB" w:rsidRPr="00A23B95">
        <w:rPr>
          <w:rFonts w:eastAsia="Calibri"/>
          <w:iCs/>
          <w:lang w:eastAsia="en-US"/>
        </w:rPr>
        <w:t xml:space="preserve"> </w:t>
      </w:r>
      <w:r w:rsidR="00D27F37" w:rsidRPr="00A23B95">
        <w:rPr>
          <w:rFonts w:eastAsia="Calibri"/>
          <w:iCs/>
          <w:lang w:eastAsia="en-US"/>
        </w:rPr>
        <w:t xml:space="preserve">wbudowania i </w:t>
      </w:r>
      <w:r w:rsidR="00954BFB" w:rsidRPr="00A23B95">
        <w:rPr>
          <w:rFonts w:eastAsia="Calibri"/>
          <w:iCs/>
          <w:lang w:eastAsia="en-US"/>
        </w:rPr>
        <w:t>ułożenia</w:t>
      </w:r>
      <w:r w:rsidR="00D27F37" w:rsidRPr="00A23B95">
        <w:rPr>
          <w:rFonts w:eastAsia="Calibri"/>
          <w:iCs/>
          <w:lang w:eastAsia="en-US"/>
        </w:rPr>
        <w:t xml:space="preserve"> przez Wykonawcę</w:t>
      </w:r>
      <w:r w:rsidR="00A23B95">
        <w:rPr>
          <w:rFonts w:eastAsia="Calibri"/>
          <w:iCs/>
          <w:lang w:eastAsia="en-US"/>
        </w:rPr>
        <w:t xml:space="preserve"> będące </w:t>
      </w:r>
      <w:r w:rsidRPr="00A23B95">
        <w:rPr>
          <w:rFonts w:eastAsia="Calibri"/>
          <w:iCs/>
          <w:lang w:eastAsia="en-US"/>
        </w:rPr>
        <w:t>własn</w:t>
      </w:r>
      <w:r w:rsidR="00A23B95">
        <w:rPr>
          <w:rFonts w:eastAsia="Calibri"/>
          <w:iCs/>
          <w:lang w:eastAsia="en-US"/>
        </w:rPr>
        <w:t>ością Zamawiającego odpady:</w:t>
      </w:r>
    </w:p>
    <w:p w14:paraId="2BD38EA0" w14:textId="1A5EC128" w:rsidR="000868E9" w:rsidRDefault="00465FA3" w:rsidP="000868E9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 xml:space="preserve">w ilości do 1.000 Mg </w:t>
      </w:r>
      <w:r w:rsidR="00B01FB8" w:rsidRPr="00A23B95">
        <w:rPr>
          <w:rFonts w:eastAsia="Calibri"/>
          <w:iCs/>
          <w:lang w:eastAsia="en-US"/>
        </w:rPr>
        <w:t xml:space="preserve">na </w:t>
      </w:r>
      <w:r w:rsidRPr="00A23B95">
        <w:rPr>
          <w:rFonts w:eastAsia="Calibri"/>
          <w:iCs/>
          <w:lang w:eastAsia="en-US"/>
        </w:rPr>
        <w:t>warstw</w:t>
      </w:r>
      <w:r w:rsidR="00B01FB8" w:rsidRPr="00A23B95">
        <w:rPr>
          <w:rFonts w:eastAsia="Calibri"/>
          <w:iCs/>
          <w:lang w:eastAsia="en-US"/>
        </w:rPr>
        <w:t>ę</w:t>
      </w:r>
      <w:r w:rsidRPr="00A23B95">
        <w:rPr>
          <w:rFonts w:eastAsia="Calibri"/>
          <w:iCs/>
          <w:lang w:eastAsia="en-US"/>
        </w:rPr>
        <w:t xml:space="preserve"> </w:t>
      </w:r>
      <w:r w:rsidR="00B01FB8" w:rsidRPr="00A23B95">
        <w:rPr>
          <w:rFonts w:eastAsia="Calibri"/>
          <w:iCs/>
          <w:lang w:eastAsia="en-US"/>
        </w:rPr>
        <w:t>wyrównawczą</w:t>
      </w:r>
      <w:r w:rsidR="000868E9">
        <w:rPr>
          <w:rFonts w:eastAsia="Calibri"/>
          <w:iCs/>
          <w:lang w:eastAsia="en-US"/>
        </w:rPr>
        <w:t>,</w:t>
      </w:r>
      <w:r w:rsidRPr="00A23B95">
        <w:rPr>
          <w:rFonts w:eastAsia="Calibri"/>
          <w:iCs/>
          <w:lang w:eastAsia="en-US"/>
        </w:rPr>
        <w:t xml:space="preserve"> oraz</w:t>
      </w:r>
    </w:p>
    <w:p w14:paraId="3CA2D121" w14:textId="4024E928" w:rsidR="00465FA3" w:rsidRPr="00A23B95" w:rsidRDefault="00465FA3" w:rsidP="000868E9">
      <w:pPr>
        <w:pStyle w:val="Akapitzlist"/>
        <w:numPr>
          <w:ilvl w:val="1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A23B95">
        <w:rPr>
          <w:rFonts w:eastAsia="Calibri"/>
          <w:iCs/>
          <w:lang w:eastAsia="en-US"/>
        </w:rPr>
        <w:t xml:space="preserve"> do 5.000 Mg </w:t>
      </w:r>
      <w:r w:rsidR="00B01FB8" w:rsidRPr="00A23B95">
        <w:rPr>
          <w:rFonts w:eastAsia="Calibri"/>
          <w:iCs/>
          <w:lang w:eastAsia="en-US"/>
        </w:rPr>
        <w:t xml:space="preserve">na </w:t>
      </w:r>
      <w:r w:rsidRPr="00A23B95">
        <w:rPr>
          <w:rFonts w:eastAsia="Calibri"/>
          <w:iCs/>
          <w:lang w:eastAsia="en-US"/>
        </w:rPr>
        <w:t>warstw</w:t>
      </w:r>
      <w:r w:rsidR="00B01FB8" w:rsidRPr="00A23B95">
        <w:rPr>
          <w:rFonts w:eastAsia="Calibri"/>
          <w:iCs/>
          <w:lang w:eastAsia="en-US"/>
        </w:rPr>
        <w:t>ę</w:t>
      </w:r>
      <w:r w:rsidRPr="00A23B95">
        <w:rPr>
          <w:rFonts w:eastAsia="Calibri"/>
          <w:iCs/>
          <w:lang w:eastAsia="en-US"/>
        </w:rPr>
        <w:t xml:space="preserve"> glebotwórcz</w:t>
      </w:r>
      <w:r w:rsidR="00B01FB8" w:rsidRPr="00A23B95">
        <w:rPr>
          <w:rFonts w:eastAsia="Calibri"/>
          <w:iCs/>
          <w:lang w:eastAsia="en-US"/>
        </w:rPr>
        <w:t>ą</w:t>
      </w:r>
      <w:r w:rsidR="000868E9">
        <w:rPr>
          <w:rFonts w:eastAsia="Calibri"/>
          <w:iCs/>
          <w:lang w:eastAsia="en-US"/>
        </w:rPr>
        <w:t>.</w:t>
      </w:r>
    </w:p>
    <w:p w14:paraId="0E811300" w14:textId="08C29682" w:rsidR="009635C9" w:rsidRDefault="009635C9" w:rsidP="009635C9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0868E9">
        <w:rPr>
          <w:rFonts w:eastAsia="Calibri"/>
          <w:iCs/>
          <w:lang w:eastAsia="en-US"/>
        </w:rPr>
        <w:t>Zamawiający wymaga, żeby Wykonawca zagwarantował rękojmię właściwego wykonania zlecenia.</w:t>
      </w:r>
    </w:p>
    <w:p w14:paraId="7BEE98AF" w14:textId="38E6EF8F" w:rsidR="009F2AB5" w:rsidRDefault="009F2AB5" w:rsidP="000868E9">
      <w:pPr>
        <w:pStyle w:val="Akapitzlist"/>
        <w:numPr>
          <w:ilvl w:val="0"/>
          <w:numId w:val="25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0868E9">
        <w:rPr>
          <w:rFonts w:eastAsia="Calibri"/>
          <w:iCs/>
          <w:lang w:eastAsia="en-US"/>
        </w:rPr>
        <w:t>Wykonawca udzieli gwarancji na wykonane prace rekultywacyjne</w:t>
      </w:r>
      <w:r w:rsidR="00944AF3" w:rsidRPr="000868E9">
        <w:rPr>
          <w:rFonts w:eastAsia="Calibri"/>
          <w:iCs/>
          <w:lang w:eastAsia="en-US"/>
        </w:rPr>
        <w:t xml:space="preserve"> na o</w:t>
      </w:r>
      <w:r w:rsidRPr="000868E9">
        <w:rPr>
          <w:rFonts w:eastAsia="Calibri"/>
          <w:iCs/>
          <w:lang w:eastAsia="en-US"/>
        </w:rPr>
        <w:t xml:space="preserve">kres </w:t>
      </w:r>
      <w:r w:rsidR="00944AF3" w:rsidRPr="000868E9">
        <w:rPr>
          <w:rFonts w:eastAsia="Calibri"/>
          <w:iCs/>
          <w:lang w:eastAsia="en-US"/>
        </w:rPr>
        <w:t xml:space="preserve">minimum </w:t>
      </w:r>
      <w:r w:rsidR="004E7B62" w:rsidRPr="000868E9">
        <w:rPr>
          <w:rFonts w:eastAsia="Calibri"/>
          <w:iCs/>
          <w:lang w:eastAsia="en-US"/>
        </w:rPr>
        <w:t xml:space="preserve">36 </w:t>
      </w:r>
      <w:r w:rsidRPr="000868E9">
        <w:rPr>
          <w:rFonts w:eastAsia="Calibri"/>
          <w:iCs/>
          <w:lang w:eastAsia="en-US"/>
        </w:rPr>
        <w:t>miesię</w:t>
      </w:r>
      <w:r w:rsidR="00241AD9" w:rsidRPr="000868E9">
        <w:rPr>
          <w:rFonts w:eastAsia="Calibri"/>
          <w:iCs/>
          <w:lang w:eastAsia="en-US"/>
        </w:rPr>
        <w:t>cy.</w:t>
      </w:r>
    </w:p>
    <w:p w14:paraId="4C9E49F9" w14:textId="77777777" w:rsidR="00791BB0" w:rsidRPr="007452E0" w:rsidRDefault="00791BB0" w:rsidP="009F2AB5">
      <w:pPr>
        <w:autoSpaceDE w:val="0"/>
        <w:spacing w:after="120"/>
        <w:jc w:val="both"/>
        <w:rPr>
          <w:rFonts w:eastAsia="Calibri"/>
          <w:iCs/>
          <w:lang w:eastAsia="en-US"/>
        </w:rPr>
      </w:pPr>
    </w:p>
    <w:p w14:paraId="6ACB6796" w14:textId="353DF430" w:rsidR="00791BB0" w:rsidRPr="007452E0" w:rsidRDefault="00791BB0" w:rsidP="00791BB0">
      <w:pPr>
        <w:pStyle w:val="Akapitzlist"/>
        <w:numPr>
          <w:ilvl w:val="0"/>
          <w:numId w:val="6"/>
        </w:numPr>
        <w:autoSpaceDE w:val="0"/>
        <w:spacing w:after="120"/>
        <w:jc w:val="both"/>
        <w:rPr>
          <w:b/>
          <w:bCs/>
          <w:u w:val="single"/>
        </w:rPr>
      </w:pPr>
      <w:r w:rsidRPr="007452E0">
        <w:rPr>
          <w:b/>
          <w:bCs/>
          <w:u w:val="single"/>
        </w:rPr>
        <w:t>Pozostałe obowiązki Wykonawcy</w:t>
      </w:r>
    </w:p>
    <w:p w14:paraId="6C65E980" w14:textId="77777777" w:rsidR="00791BB0" w:rsidRPr="007452E0" w:rsidRDefault="00791BB0" w:rsidP="00791BB0">
      <w:pPr>
        <w:autoSpaceDE w:val="0"/>
        <w:spacing w:after="120"/>
        <w:jc w:val="both"/>
      </w:pPr>
    </w:p>
    <w:p w14:paraId="7DE77535" w14:textId="320BEB49" w:rsidR="00791BB0" w:rsidRPr="007452E0" w:rsidRDefault="00791BB0" w:rsidP="00540B57">
      <w:pPr>
        <w:autoSpaceDE w:val="0"/>
        <w:spacing w:after="120" w:line="276" w:lineRule="auto"/>
        <w:jc w:val="both"/>
      </w:pPr>
      <w:r w:rsidRPr="007452E0">
        <w:t xml:space="preserve">W ramach realizacji prac rekultywacyjnych na składowisku Wykonawca zobowiązany </w:t>
      </w:r>
      <w:r w:rsidR="00D86285" w:rsidRPr="007452E0">
        <w:t xml:space="preserve">jest również </w:t>
      </w:r>
      <w:r w:rsidRPr="007452E0">
        <w:t xml:space="preserve">do </w:t>
      </w:r>
      <w:r w:rsidR="00D86285" w:rsidRPr="007452E0">
        <w:t xml:space="preserve">wykonania niżej wymienionych </w:t>
      </w:r>
      <w:r w:rsidRPr="007452E0">
        <w:t>czynności:</w:t>
      </w:r>
    </w:p>
    <w:p w14:paraId="62E543D4" w14:textId="5AD3B727" w:rsidR="007C37FF" w:rsidRPr="007452E0" w:rsidRDefault="00C96F7E" w:rsidP="00540B57">
      <w:pPr>
        <w:pStyle w:val="Akapitzlist"/>
        <w:numPr>
          <w:ilvl w:val="0"/>
          <w:numId w:val="7"/>
        </w:numPr>
        <w:autoSpaceDE w:val="0"/>
        <w:spacing w:after="120" w:line="276" w:lineRule="auto"/>
        <w:jc w:val="both"/>
      </w:pPr>
      <w:r w:rsidRPr="007452E0">
        <w:t>o</w:t>
      </w:r>
      <w:r w:rsidR="007C37FF" w:rsidRPr="007452E0">
        <w:t xml:space="preserve">d dnia podpisania protokołu zdawczo-odbiorczego do dnia zakończenia rekultywacji Wykonawca </w:t>
      </w:r>
      <w:r w:rsidR="00BB5A7E" w:rsidRPr="007452E0">
        <w:t>będzie z</w:t>
      </w:r>
      <w:r w:rsidR="007C37FF" w:rsidRPr="007452E0">
        <w:t xml:space="preserve">obowiązany do ponoszenia kosztów związanych </w:t>
      </w:r>
      <w:r w:rsidRPr="007452E0">
        <w:t xml:space="preserve">z </w:t>
      </w:r>
      <w:r w:rsidR="007D6E9D" w:rsidRPr="007452E0">
        <w:t xml:space="preserve">jego bieżącą eksploatacją, między innymi </w:t>
      </w:r>
      <w:r w:rsidR="007C37FF" w:rsidRPr="007452E0">
        <w:t>takich jak media, utrzymanie</w:t>
      </w:r>
      <w:r w:rsidR="007D6E9D" w:rsidRPr="007452E0">
        <w:t xml:space="preserve"> w należytym stanie </w:t>
      </w:r>
      <w:r w:rsidR="007C37FF" w:rsidRPr="007452E0">
        <w:t>dróg</w:t>
      </w:r>
      <w:r w:rsidR="007D6E9D" w:rsidRPr="007452E0">
        <w:t xml:space="preserve"> oraz ogrodzenia</w:t>
      </w:r>
      <w:r w:rsidR="007C37FF" w:rsidRPr="007452E0">
        <w:t xml:space="preserve"> na </w:t>
      </w:r>
      <w:r w:rsidR="007D6E9D" w:rsidRPr="007452E0">
        <w:t xml:space="preserve">terenie </w:t>
      </w:r>
      <w:r w:rsidR="00465FA3" w:rsidRPr="007452E0">
        <w:t>s</w:t>
      </w:r>
      <w:r w:rsidR="007D6E9D" w:rsidRPr="007452E0">
        <w:t>kładowiska</w:t>
      </w:r>
      <w:r w:rsidR="007C37FF" w:rsidRPr="007452E0">
        <w:t xml:space="preserve">, </w:t>
      </w:r>
      <w:r w:rsidR="007D6E9D" w:rsidRPr="007452E0">
        <w:t>utrzymanie porządku na terenie składowiska, itp.,</w:t>
      </w:r>
    </w:p>
    <w:p w14:paraId="7E3556E1" w14:textId="4B221FB3" w:rsidR="00BB5A7E" w:rsidRPr="007452E0" w:rsidRDefault="007D6E9D" w:rsidP="00791BB0">
      <w:pPr>
        <w:pStyle w:val="Akapitzlist"/>
        <w:numPr>
          <w:ilvl w:val="0"/>
          <w:numId w:val="7"/>
        </w:numPr>
        <w:autoSpaceDE w:val="0"/>
        <w:spacing w:after="120"/>
        <w:jc w:val="both"/>
      </w:pPr>
      <w:r w:rsidRPr="007452E0">
        <w:t>W</w:t>
      </w:r>
      <w:r w:rsidR="00BB5A7E" w:rsidRPr="007452E0">
        <w:t>ykonawca zapewni stały nadzór geodezyjny wykony</w:t>
      </w:r>
      <w:r w:rsidRPr="007452E0">
        <w:t>wany przez uprawnionego geodetę,</w:t>
      </w:r>
    </w:p>
    <w:p w14:paraId="30791F67" w14:textId="2E596BF7" w:rsidR="00BB5A7E" w:rsidRPr="007452E0" w:rsidRDefault="00BB5A7E" w:rsidP="00540B57">
      <w:pPr>
        <w:pStyle w:val="Akapitzlist"/>
        <w:numPr>
          <w:ilvl w:val="0"/>
          <w:numId w:val="7"/>
        </w:numPr>
        <w:autoSpaceDE w:val="0"/>
        <w:spacing w:after="120" w:line="276" w:lineRule="auto"/>
        <w:jc w:val="both"/>
      </w:pPr>
      <w:r w:rsidRPr="007452E0">
        <w:t>Wykonawca będzie koordynował monitoring składowiska prowadzony przez akredytowane laboratorium zatrudnione przez Zamawiającego. W ramach tej koordynacji będzie każdorazowo zapewniony dostęp laborantów do kwatery i jej wyposażenia oraz weryfi</w:t>
      </w:r>
      <w:r w:rsidR="007D6E9D" w:rsidRPr="007452E0">
        <w:t>kacja otrzymanych wyników badań,</w:t>
      </w:r>
    </w:p>
    <w:p w14:paraId="79330F3C" w14:textId="63AE5641" w:rsidR="00A009CF" w:rsidRPr="007452E0" w:rsidRDefault="00A009CF" w:rsidP="00540B57">
      <w:pPr>
        <w:pStyle w:val="Akapitzlist"/>
        <w:numPr>
          <w:ilvl w:val="0"/>
          <w:numId w:val="7"/>
        </w:numPr>
        <w:autoSpaceDE w:val="0"/>
        <w:spacing w:after="120" w:line="276" w:lineRule="auto"/>
        <w:jc w:val="both"/>
        <w:rPr>
          <w:rFonts w:eastAsia="Calibri"/>
          <w:iCs/>
          <w:lang w:eastAsia="en-US"/>
        </w:rPr>
      </w:pPr>
      <w:r w:rsidRPr="007452E0">
        <w:t xml:space="preserve">Wykonawca wskaże osobę do obsługi bazy BDO jako użytkownika podrzędnego, która będzie prowadziła pod nadzorem Zamawiającego bieżącą </w:t>
      </w:r>
      <w:r w:rsidR="00465FA3" w:rsidRPr="007452E0">
        <w:t>ewidencję</w:t>
      </w:r>
      <w:r w:rsidRPr="007452E0">
        <w:t xml:space="preserve"> przyjmowanych do rekultywacji odpadów. </w:t>
      </w:r>
    </w:p>
    <w:p w14:paraId="52F96857" w14:textId="3279BACC" w:rsidR="00791BB0" w:rsidRPr="007452E0" w:rsidRDefault="00791BB0" w:rsidP="00540B57">
      <w:pPr>
        <w:spacing w:after="120" w:line="276" w:lineRule="auto"/>
        <w:jc w:val="both"/>
        <w:rPr>
          <w:rFonts w:eastAsia="Calibri"/>
          <w:iCs/>
          <w:lang w:eastAsia="en-US"/>
        </w:rPr>
      </w:pPr>
      <w:r w:rsidRPr="007452E0">
        <w:rPr>
          <w:rFonts w:eastAsia="Calibri"/>
          <w:iCs/>
          <w:lang w:eastAsia="en-US"/>
        </w:rPr>
        <w:t>Powyższe czynności nie wyczerpują wszystkich okoliczności, które mogą wystąpić w trakcie prawidłowo realizowanych prac rekultywacyjnych</w:t>
      </w:r>
      <w:r w:rsidR="00C23450" w:rsidRPr="007452E0">
        <w:rPr>
          <w:rFonts w:eastAsia="Calibri"/>
          <w:iCs/>
          <w:lang w:eastAsia="en-US"/>
        </w:rPr>
        <w:t>, a które Wykonawca powinien uwzględnić w cenie ryczałtowej</w:t>
      </w:r>
      <w:r w:rsidRPr="007452E0">
        <w:rPr>
          <w:rFonts w:eastAsia="Calibri"/>
          <w:iCs/>
          <w:lang w:eastAsia="en-US"/>
        </w:rPr>
        <w:t>.</w:t>
      </w:r>
    </w:p>
    <w:p w14:paraId="04B75F8A" w14:textId="77777777" w:rsidR="00791BB0" w:rsidRPr="007452E0" w:rsidRDefault="00791BB0" w:rsidP="007D3A7B">
      <w:pPr>
        <w:spacing w:after="120"/>
        <w:jc w:val="both"/>
        <w:rPr>
          <w:rFonts w:eastAsia="Calibri"/>
          <w:iCs/>
          <w:lang w:eastAsia="en-US"/>
        </w:rPr>
      </w:pPr>
    </w:p>
    <w:p w14:paraId="61202255" w14:textId="7D262D79" w:rsidR="00791BB0" w:rsidRPr="006C1D00" w:rsidRDefault="004D6E20" w:rsidP="00791BB0">
      <w:pPr>
        <w:pStyle w:val="Akapitzlist"/>
        <w:numPr>
          <w:ilvl w:val="0"/>
          <w:numId w:val="6"/>
        </w:numPr>
        <w:spacing w:after="120"/>
        <w:jc w:val="both"/>
        <w:rPr>
          <w:rFonts w:eastAsia="Calibri"/>
          <w:b/>
          <w:bCs/>
          <w:iCs/>
          <w:u w:val="single"/>
          <w:lang w:eastAsia="en-US"/>
        </w:rPr>
      </w:pPr>
      <w:r w:rsidRPr="006C1D00">
        <w:rPr>
          <w:rFonts w:eastAsia="Calibri"/>
          <w:b/>
          <w:bCs/>
          <w:iCs/>
          <w:u w:val="single"/>
          <w:lang w:eastAsia="en-US"/>
        </w:rPr>
        <w:t xml:space="preserve">Warunek udziału i podstawy wykluczenia </w:t>
      </w:r>
    </w:p>
    <w:p w14:paraId="78A61DA5" w14:textId="77777777" w:rsidR="004D6E20" w:rsidRPr="006C1D00" w:rsidRDefault="004D6E20" w:rsidP="004D6E20">
      <w:pPr>
        <w:pStyle w:val="Akapitzlist"/>
        <w:spacing w:after="120"/>
        <w:ind w:left="1080"/>
        <w:jc w:val="both"/>
        <w:rPr>
          <w:rFonts w:eastAsia="Calibri"/>
          <w:b/>
          <w:bCs/>
          <w:iCs/>
          <w:u w:val="single"/>
          <w:lang w:eastAsia="en-US"/>
        </w:rPr>
      </w:pPr>
    </w:p>
    <w:p w14:paraId="61248A31" w14:textId="43A43F69" w:rsidR="004D6E20" w:rsidRPr="006C1D00" w:rsidRDefault="004D6E20" w:rsidP="004D6E20">
      <w:pPr>
        <w:pStyle w:val="Akapitzlist"/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64" w:lineRule="auto"/>
        <w:jc w:val="both"/>
        <w:rPr>
          <w:lang w:val="x-none"/>
        </w:rPr>
      </w:pPr>
      <w:r w:rsidRPr="006C1D00">
        <w:rPr>
          <w:lang w:val="x-none"/>
        </w:rPr>
        <w:t xml:space="preserve"> Z postępowania o udzielenie zamówienia wykluczeniu podlegają Wykonawcy, którzy są powiązani osobowo lub kapitałowo z Zamawiającym. Przez powiązania kapitałowe lub osobowe rozumie się wzajemne powiązania między Zamawiającym</w:t>
      </w:r>
      <w:r w:rsidRPr="006C1D00">
        <w:t xml:space="preserve"> </w:t>
      </w:r>
      <w:r w:rsidRPr="006C1D00">
        <w:rPr>
          <w:lang w:val="x-none"/>
        </w:rPr>
        <w:t xml:space="preserve">lub osobami </w:t>
      </w:r>
      <w:r w:rsidRPr="006C1D00">
        <w:t>upoważnionymi</w:t>
      </w:r>
      <w:r w:rsidRPr="006C1D00">
        <w:rPr>
          <w:lang w:val="x-none"/>
        </w:rPr>
        <w:t xml:space="preserve"> do zaciągania zobowiązań w imieniu Zamawiającego</w:t>
      </w:r>
      <w:r w:rsidRPr="006C1D00">
        <w:t xml:space="preserve"> </w:t>
      </w:r>
      <w:r w:rsidRPr="006C1D00">
        <w:rPr>
          <w:lang w:val="x-none"/>
        </w:rPr>
        <w:t xml:space="preserve">lub osobami wykonującymi dla Zamawiającego czynności związane z przygotowaniem i przeprowadzeniem procedury wyboru Wykonawcy </w:t>
      </w:r>
      <w:r w:rsidRPr="006C1D00">
        <w:rPr>
          <w:lang w:val="x-none"/>
        </w:rPr>
        <w:br/>
        <w:t>a Wykonawcą, polegające w szczególności na:</w:t>
      </w:r>
    </w:p>
    <w:p w14:paraId="51D676DB" w14:textId="77777777" w:rsidR="004D6E20" w:rsidRPr="006C1D00" w:rsidRDefault="004D6E20" w:rsidP="009635C9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1276" w:hanging="426"/>
        <w:contextualSpacing/>
        <w:jc w:val="both"/>
      </w:pPr>
      <w:r w:rsidRPr="006C1D00">
        <w:t>uczestniczeniu w spółce jako wspólnik spółki cywilnej lub spółki osobowej,</w:t>
      </w:r>
    </w:p>
    <w:p w14:paraId="2B9A8F78" w14:textId="77777777" w:rsidR="004D6E20" w:rsidRPr="006C1D00" w:rsidRDefault="004D6E20" w:rsidP="009635C9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1276" w:hanging="426"/>
        <w:contextualSpacing/>
        <w:jc w:val="both"/>
      </w:pPr>
      <w:r w:rsidRPr="006C1D00">
        <w:t>posiadaniu co najmniej 10% udziałów lub akcji,</w:t>
      </w:r>
    </w:p>
    <w:p w14:paraId="637EB540" w14:textId="77777777" w:rsidR="004D6E20" w:rsidRPr="006C1D00" w:rsidRDefault="004D6E20" w:rsidP="009635C9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1276" w:hanging="426"/>
        <w:contextualSpacing/>
        <w:jc w:val="both"/>
      </w:pPr>
      <w:r w:rsidRPr="006C1D00">
        <w:t>pełnieniu funkcji członka organu nadzorczego lub zarządczego, prokurenta, pełnomocnika,</w:t>
      </w:r>
    </w:p>
    <w:p w14:paraId="7DC0FB03" w14:textId="7ED4C448" w:rsidR="004D6E20" w:rsidRPr="006C1D00" w:rsidRDefault="004D6E20" w:rsidP="009635C9">
      <w:pPr>
        <w:numPr>
          <w:ilvl w:val="0"/>
          <w:numId w:val="13"/>
        </w:numPr>
        <w:suppressAutoHyphens w:val="0"/>
        <w:spacing w:after="200" w:line="276" w:lineRule="auto"/>
        <w:ind w:left="1276" w:hanging="426"/>
        <w:jc w:val="both"/>
      </w:pPr>
      <w:r w:rsidRPr="006C1D00">
        <w:t>pozostawaniu w takim stosunku prawnym lub faktycznym, który może budzić uzasadnione wątpliwości, co do bezstronności w wyborze wykonawcy, w szczególności pozostawaniu w związku małżeńskim, w stosunku pokrewieństwa lub powinowactwa w linii prostej, pokrewieństwa lub powinowactwa w linii bocznej do drugiego stopnia lub w stosunku przysposobienia, opieki lub kurateli.</w:t>
      </w:r>
    </w:p>
    <w:p w14:paraId="3DD97F5E" w14:textId="5A949194" w:rsidR="007452E0" w:rsidRPr="006C1D00" w:rsidRDefault="007452E0" w:rsidP="007452E0">
      <w:pPr>
        <w:pStyle w:val="Akapitzlist"/>
        <w:numPr>
          <w:ilvl w:val="0"/>
          <w:numId w:val="14"/>
        </w:numPr>
        <w:jc w:val="both"/>
      </w:pPr>
      <w:r w:rsidRPr="006C1D00">
        <w:t>Zamawiający przewiduje wykluczenie wykonawcy z art.</w:t>
      </w:r>
      <w:r w:rsidRPr="006C1D00">
        <w:rPr>
          <w:bCs/>
        </w:rPr>
        <w:t xml:space="preserve"> 7 ust. 1 pkt 1-3 </w:t>
      </w:r>
      <w:r w:rsidRPr="006C1D00">
        <w:t>ustawy z dnia 13 kwietnia 2022 r. o szczególnych rozwiązaniach w zakresie przeciwdziałania wspieraniu agresji na Ukrainę oraz służących ochronie bezpieczeństwa narodowego (</w:t>
      </w:r>
      <w:r w:rsidR="000868E9" w:rsidRPr="006C1D00">
        <w:t xml:space="preserve">tj. </w:t>
      </w:r>
      <w:r w:rsidRPr="006C1D00">
        <w:t xml:space="preserve">Dz. U. </w:t>
      </w:r>
      <w:r w:rsidR="000868E9" w:rsidRPr="006C1D00">
        <w:t>z 2023 r. poz. 1497 ze zm.</w:t>
      </w:r>
      <w:r w:rsidRPr="006C1D00">
        <w:t>)</w:t>
      </w:r>
      <w:r w:rsidRPr="006C1D00">
        <w:rPr>
          <w:bCs/>
        </w:rPr>
        <w:t>.</w:t>
      </w:r>
    </w:p>
    <w:p w14:paraId="6217EEC0" w14:textId="77777777" w:rsidR="007452E0" w:rsidRPr="006C1D00" w:rsidRDefault="007452E0" w:rsidP="007452E0">
      <w:pPr>
        <w:pStyle w:val="Akapitzlist"/>
        <w:jc w:val="both"/>
        <w:rPr>
          <w:bCs/>
          <w:i/>
          <w:iCs/>
        </w:rPr>
      </w:pPr>
    </w:p>
    <w:p w14:paraId="765478E8" w14:textId="437B0913" w:rsidR="007452E0" w:rsidRPr="006C1D00" w:rsidRDefault="007452E0" w:rsidP="007452E0">
      <w:pPr>
        <w:pStyle w:val="Akapitzlist"/>
        <w:ind w:left="284"/>
        <w:jc w:val="both"/>
      </w:pPr>
      <w:r w:rsidRPr="006C1D00">
        <w:rPr>
          <w:bCs/>
          <w:i/>
          <w:iCs/>
        </w:rPr>
        <w:t>Ocena spełnienia warunku zostanie dokonana na podstawie Załącznika nr 2 do Zapytania Ofertowego – Formularza ofertowego, metodą graniczną spełnia – nie spełnia.</w:t>
      </w:r>
    </w:p>
    <w:p w14:paraId="09E1B0AC" w14:textId="37DDD75B" w:rsidR="00944AF3" w:rsidRPr="006C1D00" w:rsidRDefault="00944AF3" w:rsidP="007452E0">
      <w:pPr>
        <w:pStyle w:val="Akapitzlist"/>
        <w:spacing w:after="120"/>
        <w:jc w:val="both"/>
        <w:rPr>
          <w:rFonts w:eastAsia="Calibri"/>
          <w:iCs/>
          <w:lang w:eastAsia="en-US"/>
        </w:rPr>
      </w:pPr>
    </w:p>
    <w:p w14:paraId="3FB172A1" w14:textId="2410254F" w:rsidR="00791BB0" w:rsidRPr="006C1D00" w:rsidRDefault="00F142A6" w:rsidP="007452E0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eastAsia="Calibri"/>
          <w:iCs/>
          <w:lang w:eastAsia="en-US"/>
        </w:rPr>
      </w:pPr>
      <w:r w:rsidRPr="006C1D00">
        <w:rPr>
          <w:rFonts w:eastAsia="Calibri"/>
          <w:iCs/>
          <w:lang w:eastAsia="en-US"/>
        </w:rPr>
        <w:t xml:space="preserve">O udzielenie zamówienia może ubiegać się </w:t>
      </w:r>
      <w:r w:rsidR="009F2AB5" w:rsidRPr="006C1D00">
        <w:rPr>
          <w:rFonts w:eastAsia="Calibri"/>
          <w:iCs/>
          <w:lang w:eastAsia="en-US"/>
        </w:rPr>
        <w:t>Wykonawca</w:t>
      </w:r>
      <w:r w:rsidRPr="006C1D00">
        <w:rPr>
          <w:rFonts w:eastAsia="Calibri"/>
          <w:iCs/>
          <w:lang w:eastAsia="en-US"/>
        </w:rPr>
        <w:t xml:space="preserve">, który </w:t>
      </w:r>
      <w:r w:rsidR="009F2AB5" w:rsidRPr="006C1D00">
        <w:rPr>
          <w:rFonts w:eastAsia="Calibri"/>
          <w:iCs/>
          <w:lang w:eastAsia="en-US"/>
        </w:rPr>
        <w:t>wyka</w:t>
      </w:r>
      <w:r w:rsidRPr="006C1D00">
        <w:rPr>
          <w:rFonts w:eastAsia="Calibri"/>
          <w:iCs/>
          <w:lang w:eastAsia="en-US"/>
        </w:rPr>
        <w:t xml:space="preserve">że </w:t>
      </w:r>
      <w:r w:rsidR="009F2AB5" w:rsidRPr="006C1D00">
        <w:rPr>
          <w:rFonts w:eastAsia="Calibri"/>
          <w:iCs/>
          <w:lang w:eastAsia="en-US"/>
        </w:rPr>
        <w:t>się następującymi zdolnościami technicznymi</w:t>
      </w:r>
      <w:r w:rsidRPr="006C1D00">
        <w:rPr>
          <w:rFonts w:eastAsia="Calibri"/>
          <w:iCs/>
          <w:lang w:eastAsia="en-US"/>
        </w:rPr>
        <w:t xml:space="preserve"> </w:t>
      </w:r>
      <w:r w:rsidR="009F2AB5" w:rsidRPr="006C1D00">
        <w:rPr>
          <w:rFonts w:eastAsia="Calibri"/>
          <w:iCs/>
          <w:lang w:eastAsia="en-US"/>
        </w:rPr>
        <w:t>i doświadczeniem</w:t>
      </w:r>
      <w:r w:rsidR="007D6E9D" w:rsidRPr="006C1D00">
        <w:rPr>
          <w:rFonts w:eastAsia="Calibri"/>
          <w:iCs/>
          <w:lang w:eastAsia="en-US"/>
        </w:rPr>
        <w:t>, tj.</w:t>
      </w:r>
      <w:r w:rsidR="009F2AB5" w:rsidRPr="006C1D00">
        <w:rPr>
          <w:rFonts w:eastAsia="Calibri"/>
          <w:iCs/>
          <w:lang w:eastAsia="en-US"/>
        </w:rPr>
        <w:t xml:space="preserve">: </w:t>
      </w:r>
    </w:p>
    <w:p w14:paraId="251F1399" w14:textId="7E302C7F" w:rsidR="00D62733" w:rsidRDefault="003D6609" w:rsidP="003D6609">
      <w:pPr>
        <w:pStyle w:val="Akapitzlist"/>
        <w:numPr>
          <w:ilvl w:val="1"/>
          <w:numId w:val="14"/>
        </w:numPr>
        <w:spacing w:after="120" w:line="276" w:lineRule="auto"/>
        <w:jc w:val="both"/>
        <w:rPr>
          <w:rFonts w:eastAsia="Calibri"/>
          <w:iCs/>
          <w:lang w:eastAsia="en-US"/>
        </w:rPr>
      </w:pPr>
      <w:r w:rsidRPr="006C1D00">
        <w:rPr>
          <w:rFonts w:eastAsia="Calibri"/>
          <w:iCs/>
          <w:lang w:eastAsia="en-US"/>
        </w:rPr>
        <w:t xml:space="preserve">Wykaże, że w okresie </w:t>
      </w:r>
      <w:r w:rsidRPr="006C1D00">
        <w:rPr>
          <w:b/>
          <w:bCs/>
          <w:szCs w:val="20"/>
        </w:rPr>
        <w:t>ostatnich 5 lat</w:t>
      </w:r>
      <w:r w:rsidRPr="006C1D00">
        <w:rPr>
          <w:szCs w:val="20"/>
        </w:rPr>
        <w:t xml:space="preserve"> przed upływem terminu składania ofert (a jeżeli okres prowadzenia działalności jest krótszy – w tym okresie)</w:t>
      </w:r>
      <w:r w:rsidR="007D3A7B" w:rsidRPr="006C1D00">
        <w:rPr>
          <w:rFonts w:eastAsia="Calibri"/>
          <w:iCs/>
          <w:lang w:eastAsia="en-US"/>
        </w:rPr>
        <w:t xml:space="preserve"> </w:t>
      </w:r>
      <w:r w:rsidR="007D6E9D" w:rsidRPr="006C1D00">
        <w:rPr>
          <w:rFonts w:eastAsia="Calibri"/>
          <w:iCs/>
          <w:lang w:eastAsia="en-US"/>
        </w:rPr>
        <w:t xml:space="preserve">realizacją minimum </w:t>
      </w:r>
      <w:r w:rsidR="004E7B62" w:rsidRPr="006C1D00">
        <w:rPr>
          <w:rFonts w:eastAsia="Calibri"/>
          <w:iCs/>
          <w:lang w:eastAsia="en-US"/>
        </w:rPr>
        <w:t xml:space="preserve">dwóch </w:t>
      </w:r>
      <w:r w:rsidRPr="006C1D00">
        <w:rPr>
          <w:rFonts w:eastAsia="Calibri"/>
          <w:iCs/>
          <w:lang w:eastAsia="en-US"/>
        </w:rPr>
        <w:t>prac polegających na</w:t>
      </w:r>
      <w:r w:rsidR="004E7B62" w:rsidRPr="006C1D00">
        <w:rPr>
          <w:rFonts w:eastAsia="Calibri"/>
          <w:iCs/>
          <w:lang w:eastAsia="en-US"/>
        </w:rPr>
        <w:t xml:space="preserve"> rekultywacji </w:t>
      </w:r>
      <w:r w:rsidR="007D6E9D" w:rsidRPr="006C1D00">
        <w:rPr>
          <w:rFonts w:eastAsia="Calibri"/>
          <w:iCs/>
          <w:lang w:eastAsia="en-US"/>
        </w:rPr>
        <w:t>składowiska odpadów</w:t>
      </w:r>
      <w:r w:rsidR="00D7706E">
        <w:rPr>
          <w:rFonts w:eastAsia="Calibri"/>
          <w:iCs/>
          <w:lang w:eastAsia="en-US"/>
        </w:rPr>
        <w:t>,</w:t>
      </w:r>
      <w:r w:rsidR="007915E2">
        <w:rPr>
          <w:rFonts w:eastAsia="Calibri"/>
          <w:iCs/>
          <w:lang w:eastAsia="en-US"/>
        </w:rPr>
        <w:t xml:space="preserve"> w tym jednego z nich </w:t>
      </w:r>
      <w:r w:rsidR="00D62733" w:rsidRPr="006C1D00">
        <w:rPr>
          <w:rFonts w:eastAsia="Calibri"/>
          <w:iCs/>
          <w:lang w:eastAsia="en-US"/>
        </w:rPr>
        <w:t>o powierzchni powyżej 1 ha.</w:t>
      </w:r>
      <w:r w:rsidR="00AD00C1" w:rsidRPr="006C1D00">
        <w:rPr>
          <w:rFonts w:eastAsia="Calibri"/>
          <w:iCs/>
          <w:lang w:eastAsia="en-US"/>
        </w:rPr>
        <w:t xml:space="preserve"> </w:t>
      </w:r>
      <w:r w:rsidRPr="006C1D00">
        <w:rPr>
          <w:rFonts w:eastAsia="Calibri"/>
          <w:iCs/>
          <w:lang w:eastAsia="en-US"/>
        </w:rPr>
        <w:t xml:space="preserve">Rekultywacja składowiska </w:t>
      </w:r>
      <w:r w:rsidR="00D62733" w:rsidRPr="006C1D00">
        <w:rPr>
          <w:rFonts w:eastAsia="Calibri"/>
          <w:iCs/>
          <w:lang w:eastAsia="en-US"/>
        </w:rPr>
        <w:t>powinna być</w:t>
      </w:r>
      <w:r w:rsidRPr="006C1D00">
        <w:rPr>
          <w:rFonts w:eastAsia="Calibri"/>
          <w:iCs/>
          <w:lang w:eastAsia="en-US"/>
        </w:rPr>
        <w:t xml:space="preserve"> zakończona,</w:t>
      </w:r>
      <w:r w:rsidR="00D62733" w:rsidRPr="006C1D00">
        <w:rPr>
          <w:rFonts w:eastAsia="Calibri"/>
          <w:iCs/>
          <w:lang w:eastAsia="en-US"/>
        </w:rPr>
        <w:t xml:space="preserve"> wykonana odpadami, przy czym ilość odpadów w procesie R5 </w:t>
      </w:r>
      <w:r w:rsidR="00D62733" w:rsidRPr="003D6609">
        <w:rPr>
          <w:rFonts w:eastAsia="Calibri"/>
          <w:iCs/>
          <w:lang w:eastAsia="en-US"/>
        </w:rPr>
        <w:t xml:space="preserve">powinna wynosić min. 4.000 Mg odpadów, </w:t>
      </w:r>
      <w:r w:rsidR="007915E2">
        <w:rPr>
          <w:rFonts w:eastAsia="Calibri"/>
          <w:iCs/>
          <w:lang w:eastAsia="en-US"/>
        </w:rPr>
        <w:br/>
      </w:r>
      <w:r w:rsidR="00D62733" w:rsidRPr="003D6609">
        <w:rPr>
          <w:rFonts w:eastAsia="Calibri"/>
          <w:iCs/>
          <w:lang w:eastAsia="en-US"/>
        </w:rPr>
        <w:t>w procesie R3 min. 25.000 Mg odpadów.</w:t>
      </w:r>
      <w:r w:rsidR="009F2AB5" w:rsidRPr="003D6609">
        <w:rPr>
          <w:rFonts w:eastAsia="Calibri"/>
          <w:iCs/>
          <w:lang w:eastAsia="en-US"/>
        </w:rPr>
        <w:t xml:space="preserve"> </w:t>
      </w:r>
    </w:p>
    <w:p w14:paraId="440F2901" w14:textId="14A4D46C" w:rsidR="003D6609" w:rsidRDefault="003D6609" w:rsidP="003D6609">
      <w:pPr>
        <w:pStyle w:val="Akapitzlist"/>
        <w:spacing w:after="120" w:line="276" w:lineRule="auto"/>
        <w:ind w:left="1440"/>
        <w:jc w:val="both"/>
        <w:rPr>
          <w:rFonts w:eastAsia="Calibri"/>
          <w:iCs/>
          <w:lang w:eastAsia="en-US"/>
        </w:rPr>
      </w:pPr>
    </w:p>
    <w:p w14:paraId="7C0387B9" w14:textId="1EA23494" w:rsidR="003D6609" w:rsidRPr="00CA20A6" w:rsidRDefault="003D6609" w:rsidP="003D6609">
      <w:pPr>
        <w:widowControl w:val="0"/>
        <w:autoSpaceDE w:val="0"/>
        <w:autoSpaceDN w:val="0"/>
        <w:adjustRightInd w:val="0"/>
        <w:ind w:left="1416"/>
        <w:jc w:val="both"/>
        <w:rPr>
          <w:szCs w:val="20"/>
        </w:rPr>
      </w:pPr>
      <w:r w:rsidRPr="00CA20A6">
        <w:rPr>
          <w:szCs w:val="20"/>
        </w:rPr>
        <w:t xml:space="preserve">W przypadku składania oferty wspólnej ww. warunek musi spełniać co najmniej jeden z wykonawców w całości. </w:t>
      </w:r>
    </w:p>
    <w:p w14:paraId="2E7AB7E6" w14:textId="77777777" w:rsidR="003D6609" w:rsidRPr="00CA20A6" w:rsidRDefault="003D6609" w:rsidP="003D6609">
      <w:pPr>
        <w:widowControl w:val="0"/>
        <w:autoSpaceDE w:val="0"/>
        <w:autoSpaceDN w:val="0"/>
        <w:adjustRightInd w:val="0"/>
        <w:ind w:left="426"/>
        <w:jc w:val="both"/>
        <w:rPr>
          <w:szCs w:val="20"/>
        </w:rPr>
      </w:pPr>
    </w:p>
    <w:p w14:paraId="1275EA89" w14:textId="780C502F" w:rsidR="003D6609" w:rsidRDefault="003D6609" w:rsidP="003D6609">
      <w:pPr>
        <w:pStyle w:val="Akapitzlist"/>
        <w:spacing w:after="120" w:line="276" w:lineRule="auto"/>
        <w:ind w:left="1440"/>
        <w:jc w:val="both"/>
        <w:rPr>
          <w:rFonts w:eastAsia="Calibri"/>
          <w:iCs/>
          <w:lang w:eastAsia="en-US"/>
        </w:rPr>
      </w:pPr>
      <w:r w:rsidRPr="00CA20A6">
        <w:rPr>
          <w:szCs w:val="20"/>
        </w:rPr>
        <w:t xml:space="preserve">W celu potwierdzenia spełnienia ww. warunku udziału w postępowaniu Wykonawca składa wypełniony – Wykaz </w:t>
      </w:r>
      <w:r>
        <w:rPr>
          <w:szCs w:val="20"/>
        </w:rPr>
        <w:t>robót</w:t>
      </w:r>
      <w:r w:rsidRPr="00CA20A6">
        <w:rPr>
          <w:szCs w:val="20"/>
        </w:rPr>
        <w:t xml:space="preserve"> wg w</w:t>
      </w:r>
      <w:r w:rsidR="00370AF9">
        <w:rPr>
          <w:szCs w:val="20"/>
        </w:rPr>
        <w:t>zoru stanowiącego załącznik nr 2</w:t>
      </w:r>
      <w:r w:rsidRPr="00CA20A6">
        <w:rPr>
          <w:szCs w:val="20"/>
        </w:rPr>
        <w:t xml:space="preserve"> do niniejszego zapytania ofertowego wraz z załącz</w:t>
      </w:r>
      <w:r>
        <w:rPr>
          <w:szCs w:val="20"/>
        </w:rPr>
        <w:t>e</w:t>
      </w:r>
      <w:r w:rsidRPr="00CA20A6">
        <w:rPr>
          <w:szCs w:val="20"/>
        </w:rPr>
        <w:t>niem dokumentów, że roboty te zostały wykonane należycie, przy czym dowodami, o których mowa są referencje, bądź inne dokumenty wystawione przez podmiot, na rzecz którego roboty były wykonywane.</w:t>
      </w:r>
    </w:p>
    <w:p w14:paraId="078C2833" w14:textId="26EEE77F" w:rsidR="003D6609" w:rsidRDefault="003D6609" w:rsidP="003D6609">
      <w:pPr>
        <w:pStyle w:val="Akapitzlist"/>
        <w:spacing w:after="120" w:line="276" w:lineRule="auto"/>
        <w:ind w:left="1440"/>
        <w:jc w:val="both"/>
        <w:rPr>
          <w:rFonts w:eastAsia="Calibri"/>
          <w:iCs/>
          <w:lang w:eastAsia="en-US"/>
        </w:rPr>
      </w:pPr>
    </w:p>
    <w:p w14:paraId="3633CB1A" w14:textId="77777777" w:rsidR="003D6609" w:rsidRDefault="003D6609" w:rsidP="003D6609">
      <w:pPr>
        <w:pStyle w:val="Akapitzlist"/>
        <w:spacing w:after="120" w:line="276" w:lineRule="auto"/>
        <w:ind w:left="1440"/>
        <w:jc w:val="both"/>
        <w:rPr>
          <w:rFonts w:eastAsia="Calibri"/>
          <w:iCs/>
          <w:lang w:eastAsia="en-US"/>
        </w:rPr>
      </w:pPr>
    </w:p>
    <w:p w14:paraId="76E361ED" w14:textId="782A06CB" w:rsidR="0081211C" w:rsidRDefault="009635C9" w:rsidP="003D6609">
      <w:pPr>
        <w:pStyle w:val="Akapitzlist"/>
        <w:numPr>
          <w:ilvl w:val="1"/>
          <w:numId w:val="14"/>
        </w:numPr>
        <w:spacing w:after="120" w:line="276" w:lineRule="auto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Wykaże, że będzie</w:t>
      </w:r>
      <w:r w:rsidR="007D6E9D" w:rsidRPr="003D6609">
        <w:rPr>
          <w:rFonts w:eastAsia="Calibri"/>
          <w:iCs/>
          <w:lang w:eastAsia="en-US"/>
        </w:rPr>
        <w:t xml:space="preserve"> </w:t>
      </w:r>
      <w:r w:rsidR="00AF497A" w:rsidRPr="003D6609">
        <w:rPr>
          <w:rFonts w:eastAsia="Calibri"/>
          <w:iCs/>
          <w:lang w:eastAsia="en-US"/>
        </w:rPr>
        <w:t>dysponować</w:t>
      </w:r>
      <w:r w:rsidR="00D62733" w:rsidRPr="003D6609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 xml:space="preserve">osobą, która będzie pełnić funkcję </w:t>
      </w:r>
      <w:r w:rsidR="00D62733" w:rsidRPr="003D6609">
        <w:rPr>
          <w:rFonts w:eastAsia="Calibri"/>
          <w:iCs/>
          <w:lang w:eastAsia="en-US"/>
        </w:rPr>
        <w:t>kierownik</w:t>
      </w:r>
      <w:r>
        <w:rPr>
          <w:rFonts w:eastAsia="Calibri"/>
          <w:iCs/>
          <w:lang w:eastAsia="en-US"/>
        </w:rPr>
        <w:t>a</w:t>
      </w:r>
      <w:r w:rsidR="00D62733" w:rsidRPr="003D6609">
        <w:rPr>
          <w:rFonts w:eastAsia="Calibri"/>
          <w:iCs/>
          <w:lang w:eastAsia="en-US"/>
        </w:rPr>
        <w:t xml:space="preserve"> składowiska odpad</w:t>
      </w:r>
      <w:r w:rsidR="00AF497A" w:rsidRPr="003D6609">
        <w:rPr>
          <w:rFonts w:eastAsia="Calibri"/>
          <w:iCs/>
          <w:lang w:eastAsia="en-US"/>
        </w:rPr>
        <w:t>ów</w:t>
      </w:r>
      <w:r w:rsidR="008E59F5" w:rsidRPr="003D6609">
        <w:rPr>
          <w:rFonts w:eastAsia="Calibri"/>
          <w:iCs/>
          <w:lang w:eastAsia="en-US"/>
        </w:rPr>
        <w:t xml:space="preserve">, posiadającą świadectwo stwierdzające kwalifikacje </w:t>
      </w:r>
      <w:r w:rsidR="00D7706E">
        <w:rPr>
          <w:rFonts w:eastAsia="Calibri"/>
          <w:iCs/>
          <w:lang w:eastAsia="en-US"/>
        </w:rPr>
        <w:br/>
      </w:r>
      <w:r w:rsidR="008E59F5" w:rsidRPr="003D6609">
        <w:rPr>
          <w:rFonts w:eastAsia="Calibri"/>
          <w:iCs/>
          <w:lang w:eastAsia="en-US"/>
        </w:rPr>
        <w:t>w zakresie gospodarowania odp</w:t>
      </w:r>
      <w:r w:rsidR="00D7706E">
        <w:rPr>
          <w:rFonts w:eastAsia="Calibri"/>
          <w:iCs/>
          <w:lang w:eastAsia="en-US"/>
        </w:rPr>
        <w:t>adami odpowiednie do prowadzonych</w:t>
      </w:r>
      <w:r w:rsidR="008E59F5" w:rsidRPr="003D6609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 xml:space="preserve">procesów przetwarzania odpadów </w:t>
      </w:r>
      <w:r w:rsidR="008E59F5" w:rsidRPr="003D6609">
        <w:rPr>
          <w:rFonts w:eastAsia="Calibri"/>
          <w:iCs/>
          <w:lang w:eastAsia="en-US"/>
        </w:rPr>
        <w:t xml:space="preserve">zgodnie z art. 132 ustawy </w:t>
      </w:r>
      <w:r>
        <w:rPr>
          <w:rFonts w:eastAsia="Calibri"/>
          <w:iCs/>
          <w:lang w:eastAsia="en-US"/>
        </w:rPr>
        <w:t>z dnia 14 grudnia 20</w:t>
      </w:r>
      <w:r w:rsidR="008E59F5" w:rsidRPr="003D6609">
        <w:rPr>
          <w:rFonts w:eastAsia="Calibri"/>
          <w:iCs/>
          <w:lang w:eastAsia="en-US"/>
        </w:rPr>
        <w:t>12 r. o odpadach</w:t>
      </w:r>
      <w:r>
        <w:rPr>
          <w:rFonts w:eastAsia="Calibri"/>
          <w:iCs/>
          <w:lang w:eastAsia="en-US"/>
        </w:rPr>
        <w:t xml:space="preserve"> (tj. Dz. U. z 2023 r., poz. 1587 ze zm.), oraz posiadającą doświadczenie zawodowe w sprawowaniu funkcji kierownika składowiska odpadów</w:t>
      </w:r>
      <w:r w:rsidR="008E59F5" w:rsidRPr="003D6609">
        <w:rPr>
          <w:rFonts w:eastAsia="Calibri"/>
          <w:iCs/>
          <w:lang w:eastAsia="en-US"/>
        </w:rPr>
        <w:t xml:space="preserve"> przy realizacji minimum dwóch rekultywacji</w:t>
      </w:r>
      <w:r>
        <w:rPr>
          <w:rFonts w:eastAsia="Calibri"/>
          <w:iCs/>
          <w:lang w:eastAsia="en-US"/>
        </w:rPr>
        <w:t xml:space="preserve"> składowiska odpadów</w:t>
      </w:r>
      <w:r w:rsidR="008E59F5" w:rsidRPr="003D6609">
        <w:rPr>
          <w:rFonts w:eastAsia="Calibri"/>
          <w:iCs/>
          <w:lang w:eastAsia="en-US"/>
        </w:rPr>
        <w:t>.</w:t>
      </w:r>
    </w:p>
    <w:p w14:paraId="198B4304" w14:textId="0E96AB6D" w:rsidR="00605FAC" w:rsidRDefault="00605FAC" w:rsidP="00605FAC">
      <w:pPr>
        <w:pStyle w:val="Akapitzlist"/>
        <w:spacing w:after="120" w:line="276" w:lineRule="auto"/>
        <w:ind w:left="1440"/>
        <w:jc w:val="both"/>
        <w:rPr>
          <w:rFonts w:eastAsia="Calibri"/>
          <w:iCs/>
          <w:lang w:eastAsia="en-US"/>
        </w:rPr>
      </w:pPr>
    </w:p>
    <w:p w14:paraId="00D906E8" w14:textId="7305F7FE" w:rsidR="00605FAC" w:rsidRDefault="00605FAC" w:rsidP="00605FAC">
      <w:pPr>
        <w:widowControl w:val="0"/>
        <w:autoSpaceDE w:val="0"/>
        <w:autoSpaceDN w:val="0"/>
        <w:adjustRightInd w:val="0"/>
        <w:ind w:left="1276"/>
        <w:jc w:val="both"/>
        <w:rPr>
          <w:szCs w:val="20"/>
        </w:rPr>
      </w:pPr>
      <w:r w:rsidRPr="00CA20A6">
        <w:rPr>
          <w:szCs w:val="20"/>
        </w:rPr>
        <w:t xml:space="preserve">W celu potwierdzenia spełnienia ww. warunku udziału w postępowaniu Wykonawca składa wypełnioną - </w:t>
      </w:r>
      <w:r w:rsidRPr="00CA20A6">
        <w:rPr>
          <w:b/>
          <w:szCs w:val="20"/>
        </w:rPr>
        <w:t>Informację o zatrudnieniu i kwalifikacjach kluczowego personelu</w:t>
      </w:r>
      <w:r w:rsidRPr="00CA20A6">
        <w:rPr>
          <w:szCs w:val="20"/>
        </w:rPr>
        <w:t xml:space="preserve"> </w:t>
      </w:r>
      <w:r w:rsidRPr="00CA20A6">
        <w:rPr>
          <w:b/>
          <w:szCs w:val="20"/>
        </w:rPr>
        <w:t>wg w</w:t>
      </w:r>
      <w:r w:rsidR="00370AF9">
        <w:rPr>
          <w:b/>
          <w:szCs w:val="20"/>
        </w:rPr>
        <w:t>zoru stanowiącego załącznik nr 3</w:t>
      </w:r>
      <w:r w:rsidRPr="00CA20A6">
        <w:rPr>
          <w:szCs w:val="20"/>
        </w:rPr>
        <w:t xml:space="preserve"> do niniejszego Zapytania Ofertowego.</w:t>
      </w:r>
      <w:r>
        <w:rPr>
          <w:szCs w:val="20"/>
        </w:rPr>
        <w:t xml:space="preserve"> </w:t>
      </w:r>
    </w:p>
    <w:p w14:paraId="3354E3F1" w14:textId="77777777" w:rsidR="00605FAC" w:rsidRDefault="00605FAC" w:rsidP="00605FAC">
      <w:pPr>
        <w:spacing w:after="120" w:line="276" w:lineRule="auto"/>
        <w:ind w:left="1276"/>
        <w:jc w:val="both"/>
        <w:rPr>
          <w:szCs w:val="20"/>
        </w:rPr>
      </w:pPr>
    </w:p>
    <w:p w14:paraId="453B2633" w14:textId="221AD7FE" w:rsidR="00605FAC" w:rsidRPr="00605FAC" w:rsidRDefault="00605FAC" w:rsidP="00605FAC">
      <w:pPr>
        <w:spacing w:after="120" w:line="276" w:lineRule="auto"/>
        <w:ind w:left="1276"/>
        <w:jc w:val="both"/>
        <w:rPr>
          <w:rFonts w:eastAsia="Calibri"/>
          <w:iCs/>
          <w:lang w:eastAsia="en-US"/>
        </w:rPr>
      </w:pPr>
      <w:r w:rsidRPr="00605FAC">
        <w:rPr>
          <w:szCs w:val="20"/>
        </w:rPr>
        <w:t xml:space="preserve">Uwaga: </w:t>
      </w:r>
      <w:r w:rsidRPr="00605FAC">
        <w:rPr>
          <w:i/>
        </w:rPr>
        <w:t xml:space="preserve">W celu wykazania doświadczenia kierownika </w:t>
      </w:r>
      <w:r>
        <w:rPr>
          <w:i/>
        </w:rPr>
        <w:t>składowiska odpadów</w:t>
      </w:r>
      <w:r w:rsidRPr="00605FAC">
        <w:rPr>
          <w:i/>
        </w:rPr>
        <w:t xml:space="preserve"> wykonawca winien do oferty </w:t>
      </w:r>
      <w:r w:rsidRPr="00605FAC">
        <w:rPr>
          <w:b/>
          <w:i/>
          <w:u w:val="single"/>
        </w:rPr>
        <w:t>załączyć dowody</w:t>
      </w:r>
      <w:r w:rsidRPr="00605FAC">
        <w:rPr>
          <w:i/>
        </w:rPr>
        <w:t>, potwierdzające należyte wykonanie wymienionych usług, przy czym dowodami, o których mowa są referencje, bądź inne dokumenty wystawione przez podmiot, na rzecz którego usługi były wykonywane.</w:t>
      </w:r>
    </w:p>
    <w:p w14:paraId="5E29B386" w14:textId="77777777" w:rsidR="00605FAC" w:rsidRPr="003D6609" w:rsidRDefault="00605FAC" w:rsidP="00605FAC">
      <w:pPr>
        <w:pStyle w:val="Akapitzlist"/>
        <w:spacing w:after="120" w:line="276" w:lineRule="auto"/>
        <w:ind w:left="1440"/>
        <w:jc w:val="both"/>
        <w:rPr>
          <w:rFonts w:eastAsia="Calibri"/>
          <w:iCs/>
          <w:lang w:eastAsia="en-US"/>
        </w:rPr>
      </w:pPr>
    </w:p>
    <w:p w14:paraId="380AF48B" w14:textId="39023EC9" w:rsidR="00605FAC" w:rsidRDefault="0081211C" w:rsidP="00605FAC">
      <w:pPr>
        <w:pStyle w:val="Akapitzlist"/>
        <w:numPr>
          <w:ilvl w:val="1"/>
          <w:numId w:val="14"/>
        </w:numPr>
        <w:spacing w:after="120" w:line="276" w:lineRule="auto"/>
        <w:ind w:left="1276"/>
        <w:jc w:val="both"/>
        <w:rPr>
          <w:rFonts w:eastAsia="Calibri"/>
          <w:iCs/>
          <w:lang w:eastAsia="en-US"/>
        </w:rPr>
      </w:pPr>
      <w:r w:rsidRPr="007452E0">
        <w:rPr>
          <w:rFonts w:eastAsia="Calibri"/>
          <w:iCs/>
          <w:lang w:eastAsia="en-US"/>
        </w:rPr>
        <w:t>W</w:t>
      </w:r>
      <w:r w:rsidR="00605FAC">
        <w:rPr>
          <w:rFonts w:eastAsia="Calibri"/>
          <w:iCs/>
          <w:lang w:eastAsia="en-US"/>
        </w:rPr>
        <w:t xml:space="preserve">ykaże, że będzie posiadać </w:t>
      </w:r>
      <w:r w:rsidR="00292B68" w:rsidRPr="007452E0">
        <w:rPr>
          <w:rFonts w:eastAsia="Calibri"/>
          <w:iCs/>
          <w:lang w:eastAsia="en-US"/>
        </w:rPr>
        <w:t xml:space="preserve">wpis do rejestru podmiotów wprowadzających produkty w opakowaniach i gospodarujących </w:t>
      </w:r>
      <w:r w:rsidR="00A60DF8" w:rsidRPr="007452E0">
        <w:rPr>
          <w:rFonts w:eastAsia="Calibri"/>
          <w:iCs/>
          <w:lang w:eastAsia="en-US"/>
        </w:rPr>
        <w:t xml:space="preserve">odpadami </w:t>
      </w:r>
      <w:r w:rsidR="00292B68" w:rsidRPr="007452E0">
        <w:rPr>
          <w:rFonts w:eastAsia="Calibri"/>
          <w:iCs/>
          <w:lang w:eastAsia="en-US"/>
        </w:rPr>
        <w:t>BDO</w:t>
      </w:r>
      <w:r w:rsidR="00A60DF8" w:rsidRPr="007452E0">
        <w:rPr>
          <w:rFonts w:eastAsia="Calibri"/>
          <w:iCs/>
          <w:lang w:eastAsia="en-US"/>
        </w:rPr>
        <w:t>,</w:t>
      </w:r>
    </w:p>
    <w:p w14:paraId="262F64DD" w14:textId="71C7EED7" w:rsidR="00605FAC" w:rsidRPr="00605FAC" w:rsidRDefault="00605FAC" w:rsidP="00605FAC">
      <w:pPr>
        <w:spacing w:after="120" w:line="276" w:lineRule="auto"/>
        <w:jc w:val="both"/>
        <w:rPr>
          <w:rFonts w:eastAsia="Calibri"/>
          <w:iCs/>
          <w:lang w:eastAsia="en-US"/>
        </w:rPr>
      </w:pPr>
    </w:p>
    <w:p w14:paraId="1E22B2CF" w14:textId="6E0CAEF9" w:rsidR="00605FAC" w:rsidRPr="00605FAC" w:rsidRDefault="00605FAC" w:rsidP="00605FAC">
      <w:pPr>
        <w:spacing w:after="120" w:line="276" w:lineRule="auto"/>
        <w:ind w:left="1276"/>
        <w:jc w:val="both"/>
        <w:rPr>
          <w:rFonts w:eastAsia="Calibri"/>
          <w:iCs/>
          <w:lang w:eastAsia="en-US"/>
        </w:rPr>
      </w:pPr>
      <w:r w:rsidRPr="00605FAC">
        <w:rPr>
          <w:rFonts w:eastAsia="Calibri"/>
          <w:bCs/>
          <w:i/>
          <w:iCs/>
        </w:rPr>
        <w:t>Ocena spełnienia warunku</w:t>
      </w:r>
      <w:r w:rsidR="00D7706E">
        <w:rPr>
          <w:rFonts w:eastAsia="Calibri"/>
          <w:bCs/>
          <w:i/>
          <w:iCs/>
        </w:rPr>
        <w:t xml:space="preserve"> zostanie dokonana na podstawie </w:t>
      </w:r>
      <w:r w:rsidR="009F4E09">
        <w:rPr>
          <w:rFonts w:eastAsia="Calibri"/>
          <w:bCs/>
          <w:i/>
          <w:iCs/>
        </w:rPr>
        <w:t>potwierdzenia posiadania zaświadczenia Marszałka województwa właściwego ze względu na siedzibę Wykonawcy o wpisie do rejestru BDO</w:t>
      </w:r>
      <w:r w:rsidRPr="00605FAC">
        <w:rPr>
          <w:rFonts w:eastAsia="Calibri"/>
          <w:bCs/>
          <w:i/>
          <w:iCs/>
        </w:rPr>
        <w:t>, metodą graniczną spełnia – nie spełnia.</w:t>
      </w:r>
    </w:p>
    <w:p w14:paraId="0DA405A4" w14:textId="77777777" w:rsidR="00605FAC" w:rsidRPr="00605FAC" w:rsidRDefault="00605FAC" w:rsidP="00605FAC">
      <w:pPr>
        <w:spacing w:after="120" w:line="276" w:lineRule="auto"/>
        <w:jc w:val="both"/>
        <w:rPr>
          <w:rFonts w:eastAsia="Calibri"/>
          <w:iCs/>
          <w:lang w:eastAsia="en-US"/>
        </w:rPr>
      </w:pPr>
    </w:p>
    <w:p w14:paraId="564D3BEE" w14:textId="7C2C75B3" w:rsidR="00D62733" w:rsidRDefault="00605FAC" w:rsidP="00605FAC">
      <w:pPr>
        <w:pStyle w:val="Akapitzlist"/>
        <w:numPr>
          <w:ilvl w:val="1"/>
          <w:numId w:val="14"/>
        </w:numPr>
        <w:spacing w:after="120" w:line="276" w:lineRule="auto"/>
        <w:ind w:left="1276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Wykaże, że</w:t>
      </w:r>
      <w:r w:rsidR="00292B68" w:rsidRPr="007452E0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 xml:space="preserve">będzie </w:t>
      </w:r>
      <w:r w:rsidR="008E59F5" w:rsidRPr="007452E0">
        <w:rPr>
          <w:rFonts w:eastAsia="Calibri"/>
          <w:iCs/>
          <w:lang w:eastAsia="en-US"/>
        </w:rPr>
        <w:t xml:space="preserve">dysponować </w:t>
      </w:r>
      <w:r w:rsidR="00DA66BC" w:rsidRPr="007452E0">
        <w:rPr>
          <w:rFonts w:eastAsia="Calibri"/>
          <w:iCs/>
          <w:lang w:eastAsia="en-US"/>
        </w:rPr>
        <w:t>osobą</w:t>
      </w:r>
      <w:r w:rsidR="009F4E09">
        <w:rPr>
          <w:rFonts w:eastAsia="Calibri"/>
          <w:iCs/>
          <w:lang w:eastAsia="en-US"/>
        </w:rPr>
        <w:t xml:space="preserve"> wpisaną w systemi</w:t>
      </w:r>
      <w:r w:rsidR="000A3FE8">
        <w:rPr>
          <w:rFonts w:eastAsia="Calibri"/>
          <w:iCs/>
          <w:lang w:eastAsia="en-US"/>
        </w:rPr>
        <w:t>e BDO jako użytkownik podrzędny,</w:t>
      </w:r>
      <w:r w:rsidR="009F4E09">
        <w:rPr>
          <w:rFonts w:eastAsia="Calibri"/>
          <w:iCs/>
          <w:lang w:eastAsia="en-US"/>
        </w:rPr>
        <w:t xml:space="preserve"> </w:t>
      </w:r>
      <w:r w:rsidR="00292B68" w:rsidRPr="007452E0">
        <w:rPr>
          <w:rFonts w:eastAsia="Calibri"/>
          <w:iCs/>
          <w:lang w:eastAsia="en-US"/>
        </w:rPr>
        <w:t xml:space="preserve">posiadającą </w:t>
      </w:r>
      <w:r>
        <w:rPr>
          <w:rFonts w:eastAsia="Calibri"/>
          <w:iCs/>
          <w:lang w:eastAsia="en-US"/>
        </w:rPr>
        <w:t xml:space="preserve">co najmniej roczne </w:t>
      </w:r>
      <w:r w:rsidR="00292B68" w:rsidRPr="007452E0">
        <w:rPr>
          <w:rFonts w:eastAsia="Calibri"/>
          <w:iCs/>
          <w:lang w:eastAsia="en-US"/>
        </w:rPr>
        <w:t>doświadczenie w zakresie obsługi BDO</w:t>
      </w:r>
      <w:r w:rsidR="00A60DF8" w:rsidRPr="007452E0">
        <w:rPr>
          <w:rFonts w:eastAsia="Calibri"/>
          <w:iCs/>
          <w:lang w:eastAsia="en-US"/>
        </w:rPr>
        <w:t>.</w:t>
      </w:r>
      <w:r w:rsidR="00DA66BC" w:rsidRPr="007452E0">
        <w:rPr>
          <w:rFonts w:eastAsia="Calibri"/>
          <w:iCs/>
          <w:lang w:eastAsia="en-US"/>
        </w:rPr>
        <w:t xml:space="preserve"> </w:t>
      </w:r>
    </w:p>
    <w:p w14:paraId="1062C784" w14:textId="01A9104A" w:rsidR="00605FAC" w:rsidRDefault="00605FAC" w:rsidP="00605FAC">
      <w:pPr>
        <w:spacing w:after="120" w:line="276" w:lineRule="auto"/>
        <w:jc w:val="both"/>
        <w:rPr>
          <w:rFonts w:eastAsia="Calibri"/>
          <w:iCs/>
          <w:lang w:eastAsia="en-US"/>
        </w:rPr>
      </w:pPr>
    </w:p>
    <w:p w14:paraId="358283C0" w14:textId="2C31FBC7" w:rsidR="00605FAC" w:rsidRDefault="00605FAC" w:rsidP="00605FAC">
      <w:pPr>
        <w:widowControl w:val="0"/>
        <w:autoSpaceDE w:val="0"/>
        <w:autoSpaceDN w:val="0"/>
        <w:adjustRightInd w:val="0"/>
        <w:ind w:left="1276"/>
        <w:jc w:val="both"/>
        <w:rPr>
          <w:szCs w:val="20"/>
        </w:rPr>
      </w:pPr>
      <w:r w:rsidRPr="00CA20A6">
        <w:rPr>
          <w:szCs w:val="20"/>
        </w:rPr>
        <w:t xml:space="preserve">W celu potwierdzenia spełnienia ww. warunku udziału w postępowaniu Wykonawca składa wypełnioną - </w:t>
      </w:r>
      <w:r w:rsidRPr="00CA20A6">
        <w:rPr>
          <w:b/>
          <w:szCs w:val="20"/>
        </w:rPr>
        <w:t>Informację o zatrudnieniu i kwalifikacjach kluczowego personelu</w:t>
      </w:r>
      <w:r w:rsidRPr="00CA20A6">
        <w:rPr>
          <w:szCs w:val="20"/>
        </w:rPr>
        <w:t xml:space="preserve"> </w:t>
      </w:r>
      <w:r w:rsidRPr="00CA20A6">
        <w:rPr>
          <w:b/>
          <w:szCs w:val="20"/>
        </w:rPr>
        <w:t>wg w</w:t>
      </w:r>
      <w:r w:rsidR="00370AF9">
        <w:rPr>
          <w:b/>
          <w:szCs w:val="20"/>
        </w:rPr>
        <w:t>zoru stanowiącego załącznik nr 3</w:t>
      </w:r>
      <w:r w:rsidRPr="00CA20A6">
        <w:rPr>
          <w:szCs w:val="20"/>
        </w:rPr>
        <w:t xml:space="preserve"> do niniejszego Zapytania Ofertowego.</w:t>
      </w:r>
      <w:r>
        <w:rPr>
          <w:szCs w:val="20"/>
        </w:rPr>
        <w:t xml:space="preserve"> </w:t>
      </w:r>
    </w:p>
    <w:p w14:paraId="6B051C49" w14:textId="77777777" w:rsidR="00605FAC" w:rsidRDefault="00605FAC" w:rsidP="00605FAC">
      <w:pPr>
        <w:spacing w:after="120" w:line="276" w:lineRule="auto"/>
        <w:ind w:left="1276"/>
        <w:jc w:val="both"/>
        <w:rPr>
          <w:szCs w:val="20"/>
        </w:rPr>
      </w:pPr>
    </w:p>
    <w:p w14:paraId="4DE2A945" w14:textId="3E1B1DEC" w:rsidR="00605FAC" w:rsidRDefault="00605FAC" w:rsidP="00605FAC">
      <w:pPr>
        <w:spacing w:after="120" w:line="276" w:lineRule="auto"/>
        <w:ind w:left="1276"/>
        <w:jc w:val="both"/>
        <w:rPr>
          <w:rFonts w:eastAsia="Calibri"/>
          <w:iCs/>
          <w:lang w:eastAsia="en-US"/>
        </w:rPr>
      </w:pPr>
      <w:r w:rsidRPr="00605FAC">
        <w:rPr>
          <w:szCs w:val="20"/>
        </w:rPr>
        <w:t xml:space="preserve">Uwaga: </w:t>
      </w:r>
      <w:r w:rsidRPr="00605FAC">
        <w:rPr>
          <w:i/>
        </w:rPr>
        <w:t xml:space="preserve">W celu wykazania doświadczenia kierownika </w:t>
      </w:r>
      <w:r>
        <w:rPr>
          <w:i/>
        </w:rPr>
        <w:t>składowiska odpadów</w:t>
      </w:r>
      <w:r w:rsidRPr="00605FAC">
        <w:rPr>
          <w:i/>
        </w:rPr>
        <w:t xml:space="preserve"> wykonawca winien do oferty </w:t>
      </w:r>
      <w:r w:rsidRPr="00605FAC">
        <w:rPr>
          <w:b/>
          <w:i/>
          <w:u w:val="single"/>
        </w:rPr>
        <w:t>załączyć dowody</w:t>
      </w:r>
      <w:r w:rsidRPr="00605FAC">
        <w:rPr>
          <w:i/>
        </w:rPr>
        <w:t>, potwierdzające należyte wykonanie wymienionych usług, przy czym dowodami, o których mowa są referencje, bądź inne dokumenty wystawione przez podmiot, na rzecz którego usługi były wykonywane.</w:t>
      </w:r>
    </w:p>
    <w:p w14:paraId="051702FA" w14:textId="77777777" w:rsidR="001B5272" w:rsidRPr="007452E0" w:rsidRDefault="001B5272"/>
    <w:p w14:paraId="17672678" w14:textId="162A4B00" w:rsidR="00ED3236" w:rsidRPr="007452E0" w:rsidRDefault="00ED3236" w:rsidP="00623084">
      <w:pPr>
        <w:pStyle w:val="Akapitzlist"/>
        <w:numPr>
          <w:ilvl w:val="0"/>
          <w:numId w:val="6"/>
        </w:numPr>
        <w:rPr>
          <w:b/>
          <w:bCs/>
          <w:u w:val="single"/>
        </w:rPr>
      </w:pPr>
      <w:r w:rsidRPr="007452E0">
        <w:rPr>
          <w:b/>
          <w:bCs/>
          <w:u w:val="single"/>
        </w:rPr>
        <w:lastRenderedPageBreak/>
        <w:t>Terminy</w:t>
      </w:r>
    </w:p>
    <w:p w14:paraId="214C6BEB" w14:textId="77777777" w:rsidR="00ED3236" w:rsidRPr="007452E0" w:rsidRDefault="00ED3236" w:rsidP="00ED3236"/>
    <w:p w14:paraId="6EDB3F3F" w14:textId="3CD31A20" w:rsidR="00ED3236" w:rsidRPr="00605FAC" w:rsidRDefault="00605FAC" w:rsidP="00605FAC">
      <w:pPr>
        <w:spacing w:line="276" w:lineRule="auto"/>
        <w:ind w:left="708"/>
        <w:jc w:val="both"/>
        <w:rPr>
          <w:rFonts w:eastAsia="Calibri"/>
          <w:iCs/>
          <w:lang w:eastAsia="en-US"/>
        </w:rPr>
      </w:pPr>
      <w:r>
        <w:t xml:space="preserve">Zamawiający określa dzień 31 grudnia </w:t>
      </w:r>
      <w:r w:rsidR="00A60DF8" w:rsidRPr="00605FAC">
        <w:t>2025 r. jako termin zakończenia rekultywacji składowiska odpadów innych niż niebezpieczne i obojętne w miejscowości Leśno Górne.</w:t>
      </w:r>
      <w:r w:rsidRPr="00605FAC">
        <w:t xml:space="preserve"> Termin wykonania prac rekultywacyjnych powinien być zgodny z h</w:t>
      </w:r>
      <w:r>
        <w:t xml:space="preserve">armonogramem prac określonym w </w:t>
      </w:r>
      <w:r w:rsidRPr="00605FAC">
        <w:t>decyzji wyrażającej zgodę na zamknięcie składowiska odpadów.</w:t>
      </w:r>
    </w:p>
    <w:p w14:paraId="5C02B4B4" w14:textId="77777777" w:rsidR="00ED3236" w:rsidRPr="007452E0" w:rsidRDefault="00ED3236" w:rsidP="00ED3236"/>
    <w:p w14:paraId="20E4ABCA" w14:textId="59411ABD" w:rsidR="00ED3236" w:rsidRPr="007452E0" w:rsidRDefault="00ED3236" w:rsidP="00623084">
      <w:pPr>
        <w:pStyle w:val="Akapitzlist"/>
        <w:numPr>
          <w:ilvl w:val="0"/>
          <w:numId w:val="6"/>
        </w:numPr>
        <w:rPr>
          <w:b/>
          <w:bCs/>
          <w:u w:val="single"/>
        </w:rPr>
      </w:pPr>
      <w:r w:rsidRPr="007452E0">
        <w:rPr>
          <w:b/>
          <w:bCs/>
          <w:u w:val="single"/>
        </w:rPr>
        <w:t xml:space="preserve">Cena </w:t>
      </w:r>
    </w:p>
    <w:p w14:paraId="215C559F" w14:textId="77777777" w:rsidR="00ED3236" w:rsidRPr="007452E0" w:rsidRDefault="00ED3236" w:rsidP="009A5180">
      <w:pPr>
        <w:jc w:val="both"/>
      </w:pPr>
    </w:p>
    <w:p w14:paraId="78DA6383" w14:textId="7E5EB407" w:rsidR="004E730E" w:rsidRPr="00370AF9" w:rsidRDefault="00ED3236" w:rsidP="00540B57">
      <w:pPr>
        <w:pStyle w:val="Akapitzlist"/>
        <w:numPr>
          <w:ilvl w:val="0"/>
          <w:numId w:val="21"/>
        </w:numPr>
        <w:spacing w:line="276" w:lineRule="auto"/>
        <w:jc w:val="both"/>
      </w:pPr>
      <w:r w:rsidRPr="00370AF9">
        <w:t>Zamawiający wymaga złożenia oferty ryczałtowej</w:t>
      </w:r>
      <w:r w:rsidR="00F142A6" w:rsidRPr="00370AF9">
        <w:t xml:space="preserve"> brutto (</w:t>
      </w:r>
      <w:r w:rsidR="00A0472D" w:rsidRPr="00370AF9">
        <w:t xml:space="preserve">netto + </w:t>
      </w:r>
      <w:r w:rsidR="00F142A6" w:rsidRPr="00370AF9">
        <w:t>należna stawka VAT</w:t>
      </w:r>
      <w:r w:rsidR="00A0472D" w:rsidRPr="00370AF9">
        <w:t xml:space="preserve"> </w:t>
      </w:r>
      <w:r w:rsidR="00F142A6" w:rsidRPr="00370AF9">
        <w:t xml:space="preserve">) </w:t>
      </w:r>
      <w:r w:rsidRPr="00370AF9">
        <w:t>za kompleksowe wykonanie rekultywacji składowiska. Cena ryczałtowa</w:t>
      </w:r>
      <w:r w:rsidR="00F142A6" w:rsidRPr="00370AF9">
        <w:t xml:space="preserve"> brutto</w:t>
      </w:r>
      <w:r w:rsidRPr="00370AF9">
        <w:t xml:space="preserve"> musi zawierać wszystkie czynności i obowiązki Wykonawcy opisane w Zapytaniu Ofertowym.</w:t>
      </w:r>
      <w:r w:rsidR="00F93F92" w:rsidRPr="00370AF9">
        <w:t xml:space="preserve"> </w:t>
      </w:r>
    </w:p>
    <w:p w14:paraId="45FC7DA3" w14:textId="4D76678B" w:rsidR="004E730E" w:rsidRPr="00370AF9" w:rsidRDefault="004E730E" w:rsidP="004E730E">
      <w:pPr>
        <w:pStyle w:val="Akapitzlist"/>
        <w:numPr>
          <w:ilvl w:val="0"/>
          <w:numId w:val="21"/>
        </w:numPr>
        <w:spacing w:line="276" w:lineRule="auto"/>
        <w:jc w:val="both"/>
      </w:pPr>
      <w:r w:rsidRPr="00370AF9">
        <w:rPr>
          <w:iCs/>
        </w:rPr>
        <w:t>Wykonawca zobowiązany jest zapewnić, że numer rachunku wskazany na fakturze będzie wyłącznie rachunkiem bankowym wskazanym w rejestrze podatników VAT</w:t>
      </w:r>
    </w:p>
    <w:p w14:paraId="1CCD6EFA" w14:textId="77777777" w:rsidR="00F142A6" w:rsidRPr="007452E0" w:rsidRDefault="00F142A6" w:rsidP="00F142A6">
      <w:pPr>
        <w:spacing w:line="276" w:lineRule="auto"/>
        <w:jc w:val="both"/>
        <w:rPr>
          <w:b/>
          <w:bCs/>
          <w:color w:val="FF0000"/>
          <w:u w:val="single"/>
        </w:rPr>
      </w:pPr>
    </w:p>
    <w:p w14:paraId="2450399D" w14:textId="04AC7EBB" w:rsidR="00F142A6" w:rsidRPr="00370AF9" w:rsidRDefault="00F142A6" w:rsidP="00623084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u w:val="single"/>
        </w:rPr>
      </w:pPr>
      <w:r w:rsidRPr="00370AF9">
        <w:rPr>
          <w:b/>
          <w:bCs/>
          <w:u w:val="single"/>
        </w:rPr>
        <w:t>Kryteria oceny ofert</w:t>
      </w:r>
    </w:p>
    <w:p w14:paraId="79885C1B" w14:textId="56697A2C" w:rsidR="00306C14" w:rsidRPr="00370AF9" w:rsidRDefault="00F142A6" w:rsidP="00623084">
      <w:pPr>
        <w:pStyle w:val="Akapitzlist"/>
        <w:numPr>
          <w:ilvl w:val="0"/>
          <w:numId w:val="16"/>
        </w:numPr>
        <w:spacing w:line="276" w:lineRule="auto"/>
        <w:jc w:val="both"/>
      </w:pPr>
      <w:r w:rsidRPr="00370AF9">
        <w:t>Podstawowym kryterium wyboru oferty jest: cena brutto (</w:t>
      </w:r>
      <w:r w:rsidR="00623084" w:rsidRPr="00370AF9">
        <w:t>100</w:t>
      </w:r>
      <w:r w:rsidRPr="00370AF9">
        <w:t>%)</w:t>
      </w:r>
    </w:p>
    <w:p w14:paraId="0CB9741A" w14:textId="7206B1E2" w:rsidR="00EE135E" w:rsidRPr="00370AF9" w:rsidRDefault="00EE135E" w:rsidP="00EE135E">
      <w:pPr>
        <w:numPr>
          <w:ilvl w:val="0"/>
          <w:numId w:val="16"/>
        </w:numPr>
        <w:suppressAutoHyphens w:val="0"/>
        <w:spacing w:line="276" w:lineRule="auto"/>
        <w:jc w:val="both"/>
      </w:pPr>
      <w:r w:rsidRPr="00370AF9">
        <w:t xml:space="preserve">Zamawiający może wezwać Wykonawców, którzy w określonym terminie nie złożyli pełnomocnictw albo dokumentów i/lub oświadczeń na potwierdzenie spełniania warunków udziału w postępowaniu i braku podstaw do wykluczenia z postępowania, albo który złożyli wadliwe pełnomocnictwa albo dokumenty i/lub oświadczenia na potwierdzenie spełniania warunków udziału w postępowaniu i braku podstaw do wykluczenia z postępowania, do ich złożenia w wyznaczonym terminie, chyba że Zamawiający jest w posiadaniu lub ma dostęp do tych podmiotowych środków dowodowych lub mimo ich złożenia oferta Wykonawcy podlega odrzuceniu albo konieczne byłoby unieważnienie postępowania. </w:t>
      </w:r>
    </w:p>
    <w:p w14:paraId="41A7BE32" w14:textId="4DDCFF77" w:rsidR="00EE135E" w:rsidRPr="00370AF9" w:rsidRDefault="00EE135E" w:rsidP="00EE135E">
      <w:pPr>
        <w:numPr>
          <w:ilvl w:val="0"/>
          <w:numId w:val="16"/>
        </w:numPr>
        <w:suppressAutoHyphens w:val="0"/>
        <w:spacing w:line="276" w:lineRule="auto"/>
        <w:jc w:val="both"/>
      </w:pPr>
      <w:r w:rsidRPr="00370AF9">
        <w:t>Zamawiając</w:t>
      </w:r>
      <w:r w:rsidR="00046CE7" w:rsidRPr="00370AF9">
        <w:t>y</w:t>
      </w:r>
      <w:r w:rsidRPr="00370AF9">
        <w:t xml:space="preserve"> może wezwać także, w wyznaczonym terminie, do złożenia wyjaśnień dotyczących oświadczeń i dokumentów, potwierdzających spełnienie warunków udziału w postępowaniu.</w:t>
      </w:r>
    </w:p>
    <w:p w14:paraId="5B385935" w14:textId="178FE1FD" w:rsidR="00EE135E" w:rsidRPr="00370AF9" w:rsidRDefault="00EE135E" w:rsidP="00EE135E">
      <w:pPr>
        <w:numPr>
          <w:ilvl w:val="0"/>
          <w:numId w:val="16"/>
        </w:numPr>
        <w:suppressAutoHyphens w:val="0"/>
        <w:spacing w:line="276" w:lineRule="auto"/>
        <w:jc w:val="both"/>
      </w:pPr>
      <w:r w:rsidRPr="00370AF9">
        <w:t>W toku badania i oceny ofert Zamawiając</w:t>
      </w:r>
      <w:r w:rsidR="00046CE7" w:rsidRPr="00370AF9">
        <w:t>y</w:t>
      </w:r>
      <w:r w:rsidRPr="00370AF9">
        <w:t xml:space="preserve"> może żądać od Wykonawców wyjaśnień dotyczących treści złożonych ofert.</w:t>
      </w:r>
    </w:p>
    <w:p w14:paraId="1BC32651" w14:textId="2849CF2E" w:rsidR="00EE135E" w:rsidRPr="00370AF9" w:rsidRDefault="00EE135E" w:rsidP="00EE135E">
      <w:pPr>
        <w:numPr>
          <w:ilvl w:val="0"/>
          <w:numId w:val="16"/>
        </w:numPr>
        <w:suppressAutoHyphens w:val="0"/>
        <w:spacing w:line="276" w:lineRule="auto"/>
        <w:jc w:val="both"/>
      </w:pPr>
      <w:r w:rsidRPr="00370AF9">
        <w:t>Zamawiając</w:t>
      </w:r>
      <w:r w:rsidR="00030C43" w:rsidRPr="00370AF9">
        <w:t>y</w:t>
      </w:r>
      <w:r w:rsidRPr="00370AF9">
        <w:t xml:space="preserve"> poprawi w tekście oferty:</w:t>
      </w:r>
    </w:p>
    <w:p w14:paraId="28A19FA9" w14:textId="77777777" w:rsidR="00EE135E" w:rsidRPr="00370AF9" w:rsidRDefault="00EE135E" w:rsidP="00EE135E">
      <w:pPr>
        <w:ind w:left="927"/>
        <w:jc w:val="both"/>
      </w:pPr>
      <w:r w:rsidRPr="00370AF9">
        <w:t>a)</w:t>
      </w:r>
      <w:r w:rsidRPr="00370AF9">
        <w:tab/>
        <w:t>oczywiste omyłki pisarskie,</w:t>
      </w:r>
    </w:p>
    <w:p w14:paraId="5B76CCA4" w14:textId="77777777" w:rsidR="00EE135E" w:rsidRPr="00370AF9" w:rsidRDefault="00EE135E" w:rsidP="00EE135E">
      <w:pPr>
        <w:ind w:left="1407" w:hanging="480"/>
        <w:jc w:val="both"/>
      </w:pPr>
      <w:r w:rsidRPr="00370AF9">
        <w:t>b)</w:t>
      </w:r>
      <w:r w:rsidRPr="00370AF9">
        <w:tab/>
        <w:t>oczywiste omyłki rachunkowe, z uwzględnieniem konsekwencji rachunkowych dokonanych poprawek,</w:t>
      </w:r>
    </w:p>
    <w:p w14:paraId="77959CE5" w14:textId="77777777" w:rsidR="00EE135E" w:rsidRPr="00370AF9" w:rsidRDefault="00EE135E" w:rsidP="00EE135E">
      <w:pPr>
        <w:ind w:left="1407" w:hanging="480"/>
        <w:jc w:val="both"/>
      </w:pPr>
      <w:r w:rsidRPr="00370AF9">
        <w:t>c)</w:t>
      </w:r>
      <w:r w:rsidRPr="00370AF9">
        <w:tab/>
        <w:t>inne omyłki polegające na niezgodności oferty z Zapytaniem ofertowym nie powodujące istotnych zmian w treści oferty – zawiadamiając o tym Wykonawcę, którego oferta została poprawiona.</w:t>
      </w:r>
    </w:p>
    <w:p w14:paraId="41B0FDEB" w14:textId="3479A751" w:rsidR="00EE135E" w:rsidRPr="00370AF9" w:rsidRDefault="00EE135E" w:rsidP="00EE135E">
      <w:pPr>
        <w:numPr>
          <w:ilvl w:val="0"/>
          <w:numId w:val="16"/>
        </w:numPr>
        <w:suppressAutoHyphens w:val="0"/>
        <w:spacing w:line="276" w:lineRule="auto"/>
        <w:jc w:val="both"/>
      </w:pPr>
      <w:r w:rsidRPr="00370AF9">
        <w:t>Zamawiając</w:t>
      </w:r>
      <w:r w:rsidR="00030C43" w:rsidRPr="00370AF9">
        <w:t>y</w:t>
      </w:r>
      <w:r w:rsidRPr="00370AF9">
        <w:t xml:space="preserve"> udzieli zamówienia Wykonawcy, którego oferta odpowiada wszystkim wymogom zawartym w zapytaniu ofertowym i zostanie oceniona w podanym kryterium wyboru jako najkorzystniejsza – uzyskując najwyższą liczbę punktów.</w:t>
      </w:r>
    </w:p>
    <w:p w14:paraId="3E09FC9C" w14:textId="55632A61" w:rsidR="00EE135E" w:rsidRPr="00370AF9" w:rsidRDefault="00EE135E" w:rsidP="00EE135E">
      <w:pPr>
        <w:numPr>
          <w:ilvl w:val="0"/>
          <w:numId w:val="16"/>
        </w:numPr>
        <w:suppressAutoHyphens w:val="0"/>
        <w:spacing w:line="276" w:lineRule="auto"/>
        <w:jc w:val="both"/>
      </w:pPr>
      <w:r w:rsidRPr="00370AF9">
        <w:t xml:space="preserve">W przypadku odmowy podpisania umowy przez wybranego Wykonawcę, </w:t>
      </w:r>
      <w:r w:rsidR="00030C43" w:rsidRPr="00370AF9">
        <w:t>Zamawiający m</w:t>
      </w:r>
      <w:r w:rsidRPr="00370AF9">
        <w:t>oże zawrzeć umowę z Wykonawcą, który spełnia wymagania zapytania ofertowego i którego oferta uzyskała kolejno najwyższą liczbę punktów.</w:t>
      </w:r>
      <w:r w:rsidRPr="00370AF9">
        <w:tab/>
      </w:r>
    </w:p>
    <w:p w14:paraId="202CB727" w14:textId="4ECCFEB6" w:rsidR="00EE135E" w:rsidRPr="00370AF9" w:rsidRDefault="00EE135E" w:rsidP="00EE135E">
      <w:pPr>
        <w:numPr>
          <w:ilvl w:val="0"/>
          <w:numId w:val="16"/>
        </w:numPr>
        <w:suppressAutoHyphens w:val="0"/>
        <w:spacing w:line="276" w:lineRule="auto"/>
        <w:jc w:val="both"/>
      </w:pPr>
      <w:r w:rsidRPr="00370AF9">
        <w:lastRenderedPageBreak/>
        <w:t>Dla usprawnienia procedury wyłonienia wykonawcy korespondencja w sprawie ww. poprawek złożonych ofert będzie prowadzona za pośrednictwem poczty elektronicznej, adres email:</w:t>
      </w:r>
      <w:r w:rsidR="00030C43" w:rsidRPr="00370AF9">
        <w:t>tn@trans-net.pl</w:t>
      </w:r>
    </w:p>
    <w:p w14:paraId="404B78D9" w14:textId="77777777" w:rsidR="00030C43" w:rsidRPr="00370AF9" w:rsidRDefault="00030C43" w:rsidP="00030C43">
      <w:pPr>
        <w:spacing w:line="276" w:lineRule="auto"/>
        <w:jc w:val="both"/>
      </w:pPr>
    </w:p>
    <w:p w14:paraId="2A67E18B" w14:textId="4018D533" w:rsidR="00030C43" w:rsidRPr="00370AF9" w:rsidRDefault="00030C43" w:rsidP="00030C43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</w:pPr>
      <w:r w:rsidRPr="00370AF9">
        <w:t>Odrzucenie oferty:</w:t>
      </w:r>
    </w:p>
    <w:p w14:paraId="6E445AA0" w14:textId="77777777" w:rsidR="00030C43" w:rsidRPr="00370AF9" w:rsidRDefault="00030C43" w:rsidP="00030C43">
      <w:pPr>
        <w:numPr>
          <w:ilvl w:val="0"/>
          <w:numId w:val="18"/>
        </w:numPr>
        <w:suppressAutoHyphens w:val="0"/>
        <w:spacing w:line="276" w:lineRule="auto"/>
        <w:jc w:val="both"/>
      </w:pPr>
      <w:r w:rsidRPr="00370AF9">
        <w:t>Zamawiający odrzuca ofertę jeżeli:</w:t>
      </w:r>
    </w:p>
    <w:p w14:paraId="4F5590C1" w14:textId="77777777" w:rsidR="00030C43" w:rsidRPr="00370AF9" w:rsidRDefault="00030C43" w:rsidP="00030C43">
      <w:pPr>
        <w:numPr>
          <w:ilvl w:val="0"/>
          <w:numId w:val="19"/>
        </w:numPr>
        <w:suppressAutoHyphens w:val="0"/>
        <w:spacing w:line="276" w:lineRule="auto"/>
        <w:ind w:left="1701"/>
        <w:jc w:val="both"/>
      </w:pPr>
      <w:r w:rsidRPr="00370AF9">
        <w:t>Jeśli została złożona po terminie składania ofert.</w:t>
      </w:r>
    </w:p>
    <w:p w14:paraId="209F13DB" w14:textId="77777777" w:rsidR="00030C43" w:rsidRPr="00370AF9" w:rsidRDefault="00030C43" w:rsidP="00030C43">
      <w:pPr>
        <w:numPr>
          <w:ilvl w:val="0"/>
          <w:numId w:val="19"/>
        </w:numPr>
        <w:suppressAutoHyphens w:val="0"/>
        <w:spacing w:line="276" w:lineRule="auto"/>
        <w:ind w:left="1701"/>
        <w:jc w:val="both"/>
      </w:pPr>
      <w:r w:rsidRPr="00370AF9">
        <w:t>Jest nieważna na podstawie odrębnych przepisów.</w:t>
      </w:r>
    </w:p>
    <w:p w14:paraId="11C986F0" w14:textId="77777777" w:rsidR="00030C43" w:rsidRPr="00370AF9" w:rsidRDefault="00030C43" w:rsidP="00030C43">
      <w:pPr>
        <w:numPr>
          <w:ilvl w:val="0"/>
          <w:numId w:val="19"/>
        </w:numPr>
        <w:suppressAutoHyphens w:val="0"/>
        <w:spacing w:line="276" w:lineRule="auto"/>
        <w:ind w:left="1701"/>
        <w:jc w:val="both"/>
      </w:pPr>
      <w:r w:rsidRPr="00370AF9">
        <w:t>Jej treść jest niezgodna z zapisami niniejszego zapytania ofertowego,</w:t>
      </w:r>
    </w:p>
    <w:p w14:paraId="7B4A5883" w14:textId="77777777" w:rsidR="00030C43" w:rsidRPr="00370AF9" w:rsidRDefault="00030C43" w:rsidP="00030C43">
      <w:pPr>
        <w:numPr>
          <w:ilvl w:val="0"/>
          <w:numId w:val="19"/>
        </w:numPr>
        <w:suppressAutoHyphens w:val="0"/>
        <w:spacing w:line="276" w:lineRule="auto"/>
        <w:ind w:left="1701"/>
        <w:jc w:val="both"/>
      </w:pPr>
      <w:r w:rsidRPr="00370AF9">
        <w:t xml:space="preserve">Jej złożenie stanowi czyn nieuczciwej konkurencji w rozumieniu przepisów </w:t>
      </w:r>
      <w:r w:rsidRPr="00370AF9">
        <w:br/>
        <w:t>o zwalczaniu nieuczciwej konkurencji,</w:t>
      </w:r>
    </w:p>
    <w:p w14:paraId="6E3283B0" w14:textId="50AC549B" w:rsidR="00030C43" w:rsidRPr="00370AF9" w:rsidRDefault="00030C43" w:rsidP="00030C43">
      <w:pPr>
        <w:numPr>
          <w:ilvl w:val="0"/>
          <w:numId w:val="19"/>
        </w:numPr>
        <w:suppressAutoHyphens w:val="0"/>
        <w:spacing w:line="276" w:lineRule="auto"/>
        <w:ind w:left="1701"/>
        <w:jc w:val="both"/>
      </w:pPr>
      <w:r w:rsidRPr="00370AF9">
        <w:t xml:space="preserve">Została złożona przez Wykonawcę wykluczonego z udziału </w:t>
      </w:r>
      <w:r w:rsidR="000A3FE8">
        <w:br/>
      </w:r>
      <w:r w:rsidRPr="00370AF9">
        <w:t>w postępowaniu,</w:t>
      </w:r>
    </w:p>
    <w:p w14:paraId="22F2D892" w14:textId="77777777" w:rsidR="00030C43" w:rsidRPr="00370AF9" w:rsidRDefault="00030C43" w:rsidP="00030C43">
      <w:pPr>
        <w:numPr>
          <w:ilvl w:val="0"/>
          <w:numId w:val="19"/>
        </w:numPr>
        <w:suppressAutoHyphens w:val="0"/>
        <w:spacing w:line="276" w:lineRule="auto"/>
        <w:ind w:left="1701"/>
        <w:jc w:val="both"/>
      </w:pPr>
      <w:r w:rsidRPr="00370AF9">
        <w:t>Zawiera błędy w obliczeniu ceny,</w:t>
      </w:r>
    </w:p>
    <w:p w14:paraId="48538F01" w14:textId="77777777" w:rsidR="00030C43" w:rsidRPr="00370AF9" w:rsidRDefault="00030C43" w:rsidP="00030C43">
      <w:pPr>
        <w:numPr>
          <w:ilvl w:val="0"/>
          <w:numId w:val="19"/>
        </w:numPr>
        <w:suppressAutoHyphens w:val="0"/>
        <w:spacing w:line="276" w:lineRule="auto"/>
        <w:ind w:left="1701"/>
      </w:pPr>
      <w:r w:rsidRPr="00370AF9">
        <w:t>Jest niezgodna z wymogami niniejszego zapytania ofertowego,</w:t>
      </w:r>
    </w:p>
    <w:p w14:paraId="7E9D9733" w14:textId="5EBB5B1D" w:rsidR="004E730E" w:rsidRPr="00370AF9" w:rsidRDefault="00030C43" w:rsidP="004E730E">
      <w:pPr>
        <w:numPr>
          <w:ilvl w:val="0"/>
          <w:numId w:val="19"/>
        </w:numPr>
        <w:suppressAutoHyphens w:val="0"/>
        <w:spacing w:line="276" w:lineRule="auto"/>
        <w:ind w:left="1701"/>
      </w:pPr>
      <w:r w:rsidRPr="00370AF9">
        <w:t>Wykonawcy, którzy nie wykażą spełnienia warunków udziału w postępowaniu podlegać będą wykluczeniu z postępowania</w:t>
      </w:r>
    </w:p>
    <w:p w14:paraId="431C009C" w14:textId="77777777" w:rsidR="00F142A6" w:rsidRPr="007452E0" w:rsidRDefault="00F142A6" w:rsidP="00540B57">
      <w:pPr>
        <w:spacing w:line="276" w:lineRule="auto"/>
        <w:jc w:val="both"/>
        <w:rPr>
          <w:b/>
          <w:bCs/>
          <w:color w:val="FF0000"/>
          <w:u w:val="single"/>
        </w:rPr>
      </w:pPr>
    </w:p>
    <w:p w14:paraId="623E9272" w14:textId="2E734F18" w:rsidR="00B80C7D" w:rsidRPr="007452E0" w:rsidRDefault="00623084" w:rsidP="00623084">
      <w:pPr>
        <w:spacing w:line="276" w:lineRule="auto"/>
        <w:jc w:val="both"/>
        <w:rPr>
          <w:b/>
          <w:bCs/>
        </w:rPr>
      </w:pPr>
      <w:r w:rsidRPr="007452E0">
        <w:rPr>
          <w:b/>
          <w:bCs/>
        </w:rPr>
        <w:t xml:space="preserve">VII. </w:t>
      </w:r>
      <w:r w:rsidR="00306C14" w:rsidRPr="007452E0">
        <w:rPr>
          <w:b/>
          <w:bCs/>
        </w:rPr>
        <w:t xml:space="preserve"> </w:t>
      </w:r>
      <w:r w:rsidR="00B80C7D" w:rsidRPr="007452E0">
        <w:rPr>
          <w:b/>
          <w:bCs/>
          <w:u w:val="single"/>
        </w:rPr>
        <w:t>Zabezpieczenie należytego wykonania umowy</w:t>
      </w:r>
      <w:r w:rsidR="00B80C7D" w:rsidRPr="007452E0">
        <w:rPr>
          <w:b/>
          <w:bCs/>
        </w:rPr>
        <w:t xml:space="preserve"> </w:t>
      </w:r>
    </w:p>
    <w:p w14:paraId="2E152DD7" w14:textId="6D2307F6" w:rsidR="00B80C7D" w:rsidRPr="007452E0" w:rsidRDefault="00B80C7D" w:rsidP="00540B57">
      <w:pPr>
        <w:spacing w:line="276" w:lineRule="auto"/>
        <w:jc w:val="both"/>
      </w:pPr>
      <w:r w:rsidRPr="007452E0">
        <w:rPr>
          <w:b/>
          <w:bCs/>
        </w:rPr>
        <w:t xml:space="preserve"> </w:t>
      </w:r>
      <w:r w:rsidR="007402BB" w:rsidRPr="007452E0">
        <w:rPr>
          <w:b/>
          <w:bCs/>
        </w:rPr>
        <w:t xml:space="preserve">1. </w:t>
      </w:r>
      <w:r w:rsidRPr="007452E0">
        <w:t xml:space="preserve">Wykonawca, którego oferta została wybrana w zakresie zobowiązany jest do wniesienia zabezpieczenia należytego wykonania umowy (dalej "zabezpieczenie") w wysokości </w:t>
      </w:r>
      <w:r w:rsidR="00306C14" w:rsidRPr="007452E0">
        <w:rPr>
          <w:b/>
          <w:bCs/>
        </w:rPr>
        <w:t xml:space="preserve">5 </w:t>
      </w:r>
      <w:r w:rsidRPr="007452E0">
        <w:rPr>
          <w:b/>
          <w:bCs/>
        </w:rPr>
        <w:t xml:space="preserve">% </w:t>
      </w:r>
      <w:r w:rsidRPr="007452E0">
        <w:t>ceny całkowitej brutto wskazanej w ofercie</w:t>
      </w:r>
    </w:p>
    <w:p w14:paraId="7BFE8BAE" w14:textId="77777777" w:rsidR="007402BB" w:rsidRPr="007452E0" w:rsidRDefault="007402BB" w:rsidP="007402BB">
      <w:pPr>
        <w:autoSpaceDE w:val="0"/>
        <w:autoSpaceDN w:val="0"/>
        <w:adjustRightInd w:val="0"/>
        <w:spacing w:after="145"/>
        <w:ind w:firstLine="284"/>
        <w:rPr>
          <w:lang w:eastAsia="pl-PL"/>
        </w:rPr>
      </w:pPr>
      <w:r w:rsidRPr="007452E0">
        <w:rPr>
          <w:lang w:eastAsia="pl-PL"/>
        </w:rPr>
        <w:t>2</w:t>
      </w:r>
      <w:r w:rsidRPr="007452E0">
        <w:rPr>
          <w:b/>
          <w:bCs/>
          <w:lang w:eastAsia="pl-PL"/>
        </w:rPr>
        <w:t xml:space="preserve">. </w:t>
      </w:r>
      <w:r w:rsidRPr="007452E0">
        <w:rPr>
          <w:lang w:eastAsia="pl-PL"/>
        </w:rPr>
        <w:t xml:space="preserve">Zabezpieczenie służy pokryciu roszczeń z tytułu niewykonania lub nienależytego wykonania umowy. </w:t>
      </w:r>
    </w:p>
    <w:p w14:paraId="6F417DE1" w14:textId="77777777" w:rsidR="007402BB" w:rsidRPr="007452E0" w:rsidRDefault="007402BB" w:rsidP="007402BB">
      <w:pPr>
        <w:autoSpaceDE w:val="0"/>
        <w:autoSpaceDN w:val="0"/>
        <w:adjustRightInd w:val="0"/>
        <w:ind w:left="426" w:hanging="142"/>
        <w:jc w:val="both"/>
        <w:rPr>
          <w:lang w:eastAsia="pl-PL"/>
        </w:rPr>
      </w:pPr>
      <w:r w:rsidRPr="007452E0">
        <w:rPr>
          <w:lang w:eastAsia="pl-PL"/>
        </w:rPr>
        <w:t>3.</w:t>
      </w:r>
      <w:r w:rsidRPr="007452E0">
        <w:rPr>
          <w:b/>
          <w:bCs/>
          <w:lang w:eastAsia="pl-PL"/>
        </w:rPr>
        <w:t xml:space="preserve"> </w:t>
      </w:r>
      <w:r w:rsidRPr="007452E0">
        <w:rPr>
          <w:lang w:eastAsia="pl-PL"/>
        </w:rPr>
        <w:t xml:space="preserve">Zabezpieczenie może być wnoszone według wyboru Wykonawcy w jednej lub kilku następujących formach: </w:t>
      </w:r>
    </w:p>
    <w:p w14:paraId="3E8721B1" w14:textId="77777777" w:rsidR="007402BB" w:rsidRPr="007452E0" w:rsidRDefault="007402BB" w:rsidP="007402BB">
      <w:pPr>
        <w:autoSpaceDE w:val="0"/>
        <w:autoSpaceDN w:val="0"/>
        <w:adjustRightInd w:val="0"/>
        <w:ind w:left="426"/>
        <w:rPr>
          <w:lang w:eastAsia="pl-PL"/>
        </w:rPr>
      </w:pPr>
      <w:r w:rsidRPr="007452E0">
        <w:rPr>
          <w:lang w:eastAsia="pl-PL"/>
        </w:rPr>
        <w:t xml:space="preserve">1) pieniądzu; </w:t>
      </w:r>
    </w:p>
    <w:p w14:paraId="61244E01" w14:textId="77777777" w:rsidR="007402BB" w:rsidRPr="007452E0" w:rsidRDefault="007402BB" w:rsidP="007402BB">
      <w:pPr>
        <w:autoSpaceDE w:val="0"/>
        <w:autoSpaceDN w:val="0"/>
        <w:adjustRightInd w:val="0"/>
        <w:ind w:left="709" w:hanging="283"/>
        <w:rPr>
          <w:lang w:eastAsia="pl-PL"/>
        </w:rPr>
      </w:pPr>
      <w:r w:rsidRPr="007452E0">
        <w:rPr>
          <w:lang w:eastAsia="pl-PL"/>
        </w:rPr>
        <w:t xml:space="preserve">2) poręczeniach bankowych lub poręczeniach spółdzielczej kasy oszczędnościowo-kredytowej, z tym że zobowiązanie kasy jest zawsze zobowiązaniem pieniężnym; </w:t>
      </w:r>
    </w:p>
    <w:p w14:paraId="48D159E0" w14:textId="77777777" w:rsidR="007402BB" w:rsidRPr="007452E0" w:rsidRDefault="007402BB" w:rsidP="007402BB">
      <w:pPr>
        <w:autoSpaceDE w:val="0"/>
        <w:autoSpaceDN w:val="0"/>
        <w:adjustRightInd w:val="0"/>
        <w:ind w:left="426"/>
        <w:rPr>
          <w:lang w:eastAsia="pl-PL"/>
        </w:rPr>
      </w:pPr>
      <w:r w:rsidRPr="007452E0">
        <w:rPr>
          <w:lang w:eastAsia="pl-PL"/>
        </w:rPr>
        <w:t xml:space="preserve">3) gwarancjach bankowych; </w:t>
      </w:r>
    </w:p>
    <w:p w14:paraId="2271B43A" w14:textId="77777777" w:rsidR="007402BB" w:rsidRPr="007452E0" w:rsidRDefault="007402BB" w:rsidP="007402BB">
      <w:pPr>
        <w:autoSpaceDE w:val="0"/>
        <w:autoSpaceDN w:val="0"/>
        <w:adjustRightInd w:val="0"/>
        <w:ind w:left="426"/>
        <w:rPr>
          <w:lang w:eastAsia="pl-PL"/>
        </w:rPr>
      </w:pPr>
      <w:r w:rsidRPr="007452E0">
        <w:rPr>
          <w:lang w:eastAsia="pl-PL"/>
        </w:rPr>
        <w:t xml:space="preserve">4) gwarancjach ubezpieczeniowych; </w:t>
      </w:r>
    </w:p>
    <w:p w14:paraId="7F1BE457" w14:textId="77777777" w:rsidR="007402BB" w:rsidRPr="007452E0" w:rsidRDefault="007402BB" w:rsidP="007402BB">
      <w:pPr>
        <w:autoSpaceDE w:val="0"/>
        <w:autoSpaceDN w:val="0"/>
        <w:adjustRightInd w:val="0"/>
        <w:spacing w:after="27"/>
        <w:ind w:left="709" w:hanging="283"/>
        <w:jc w:val="both"/>
        <w:rPr>
          <w:lang w:eastAsia="pl-PL"/>
        </w:rPr>
      </w:pPr>
      <w:r w:rsidRPr="007452E0">
        <w:rPr>
          <w:lang w:eastAsia="pl-PL"/>
        </w:rPr>
        <w:t xml:space="preserve">5) poręczeniach udzielanych przez podmioty, o których mowa w art. 6b ust. 5 pkt 2 ustawy z dnia 09.11.2000 r. o utworzeniu Polskiej Agencji Rozwoju Przedsiębiorczości (Dz. U. z 2020 r. poz. 299). </w:t>
      </w:r>
    </w:p>
    <w:p w14:paraId="6C13E48D" w14:textId="4AAA3573" w:rsidR="007402BB" w:rsidRPr="007452E0" w:rsidRDefault="007402BB" w:rsidP="007402BB">
      <w:pPr>
        <w:autoSpaceDE w:val="0"/>
        <w:autoSpaceDN w:val="0"/>
        <w:adjustRightInd w:val="0"/>
        <w:spacing w:after="27"/>
        <w:ind w:left="567" w:hanging="283"/>
        <w:jc w:val="both"/>
        <w:rPr>
          <w:lang w:eastAsia="pl-PL"/>
        </w:rPr>
      </w:pPr>
      <w:r w:rsidRPr="007452E0">
        <w:rPr>
          <w:lang w:eastAsia="pl-PL"/>
        </w:rPr>
        <w:t xml:space="preserve">4. Zabezpieczenie w formie pieniądza należy wnieść przelewem na konto, którego numer zostanie podany Wykonawcy przed podpisaniem umowy. </w:t>
      </w:r>
    </w:p>
    <w:p w14:paraId="5233D44E" w14:textId="77777777" w:rsidR="007402BB" w:rsidRPr="007452E0" w:rsidRDefault="007402BB" w:rsidP="007402BB">
      <w:pPr>
        <w:autoSpaceDE w:val="0"/>
        <w:autoSpaceDN w:val="0"/>
        <w:adjustRightInd w:val="0"/>
        <w:ind w:left="567" w:hanging="283"/>
        <w:jc w:val="both"/>
        <w:rPr>
          <w:lang w:eastAsia="pl-PL"/>
        </w:rPr>
      </w:pPr>
      <w:r w:rsidRPr="007452E0">
        <w:rPr>
          <w:lang w:eastAsia="pl-PL"/>
        </w:rPr>
        <w:t>5.</w:t>
      </w:r>
      <w:r w:rsidRPr="007452E0">
        <w:rPr>
          <w:b/>
          <w:bCs/>
          <w:lang w:eastAsia="pl-PL"/>
        </w:rPr>
        <w:t xml:space="preserve"> Uwaga: </w:t>
      </w:r>
      <w:r w:rsidRPr="007452E0">
        <w:rPr>
          <w:lang w:eastAsia="pl-PL"/>
        </w:rPr>
        <w:t xml:space="preserve">Przed złożeniem poręczenia lub gwarancji Wykonawca winien przedstawić projekt dokumentu Zamawiającemu w celu uzyskania akceptacji jego treści. Zabezpieczenie wnoszone w formie poręczeń lub gwarancji musi spełniać co najmniej poniższe wymagania: </w:t>
      </w:r>
    </w:p>
    <w:p w14:paraId="2964A182" w14:textId="2B64F2CD" w:rsidR="007402BB" w:rsidRPr="007452E0" w:rsidRDefault="007402BB" w:rsidP="007402BB">
      <w:pPr>
        <w:autoSpaceDE w:val="0"/>
        <w:autoSpaceDN w:val="0"/>
        <w:adjustRightInd w:val="0"/>
        <w:ind w:left="709" w:hanging="283"/>
        <w:jc w:val="both"/>
        <w:rPr>
          <w:lang w:eastAsia="pl-PL"/>
        </w:rPr>
      </w:pPr>
      <w:r w:rsidRPr="007452E0">
        <w:rPr>
          <w:lang w:eastAsia="pl-PL"/>
        </w:rPr>
        <w:t xml:space="preserve">1) musi obejmować odpowiedzialność za wszystkie okoliczności związane                                    z niewykonaniem lub nienależytym wykonaniem umowy (w tym pokryciu naliczonych kar umownych), bez potwierdzania tych okoliczności; </w:t>
      </w:r>
    </w:p>
    <w:p w14:paraId="1494C4A8" w14:textId="77777777" w:rsidR="007402BB" w:rsidRPr="007452E0" w:rsidRDefault="007402BB" w:rsidP="007402BB">
      <w:pPr>
        <w:autoSpaceDE w:val="0"/>
        <w:autoSpaceDN w:val="0"/>
        <w:adjustRightInd w:val="0"/>
        <w:ind w:left="709" w:hanging="283"/>
        <w:jc w:val="both"/>
        <w:rPr>
          <w:lang w:eastAsia="pl-PL"/>
        </w:rPr>
      </w:pPr>
      <w:r w:rsidRPr="007452E0">
        <w:rPr>
          <w:lang w:eastAsia="pl-PL"/>
        </w:rPr>
        <w:t xml:space="preserve">2) wszelkie zmiany, uzupełnienia lub modyfikacje warunków umowy lub przedmiotu zamówienia nie mogą zwalniać gwaranta z odpowiedzialności wynikającej z poręczenia lub gwarancji; </w:t>
      </w:r>
    </w:p>
    <w:p w14:paraId="5236FECB" w14:textId="24099762" w:rsidR="007402BB" w:rsidRPr="007452E0" w:rsidRDefault="007402BB" w:rsidP="007402BB">
      <w:pPr>
        <w:pStyle w:val="Default"/>
        <w:ind w:left="709" w:hanging="283"/>
        <w:jc w:val="both"/>
        <w:rPr>
          <w:rFonts w:ascii="Times New Roman" w:hAnsi="Times New Roman" w:cs="Times New Roman"/>
          <w:color w:val="auto"/>
        </w:rPr>
      </w:pPr>
      <w:r w:rsidRPr="007452E0">
        <w:rPr>
          <w:rFonts w:ascii="Times New Roman" w:hAnsi="Times New Roman" w:cs="Times New Roman"/>
          <w:color w:val="auto"/>
        </w:rPr>
        <w:t xml:space="preserve">3) z jej treści powinno jednoznacznie wynikać zobowiązanie gwaranta lub poręczyciela do zapłaty całej </w:t>
      </w:r>
      <w:r w:rsidRPr="007452E0">
        <w:rPr>
          <w:rFonts w:ascii="Times New Roman" w:hAnsi="Times New Roman" w:cs="Times New Roman"/>
        </w:rPr>
        <w:t xml:space="preserve">kwoty zabezpieczenia; </w:t>
      </w:r>
    </w:p>
    <w:p w14:paraId="22D989A4" w14:textId="77777777" w:rsidR="007402BB" w:rsidRPr="007452E0" w:rsidRDefault="007402BB" w:rsidP="007402BB">
      <w:pPr>
        <w:autoSpaceDE w:val="0"/>
        <w:autoSpaceDN w:val="0"/>
        <w:adjustRightInd w:val="0"/>
        <w:spacing w:after="27"/>
        <w:ind w:left="851" w:hanging="425"/>
        <w:jc w:val="both"/>
        <w:rPr>
          <w:lang w:eastAsia="pl-PL"/>
        </w:rPr>
      </w:pPr>
      <w:r w:rsidRPr="007452E0">
        <w:rPr>
          <w:lang w:eastAsia="pl-PL"/>
        </w:rPr>
        <w:lastRenderedPageBreak/>
        <w:t xml:space="preserve">4) powinna być nieodwołalna i bezwarunkowa oraz płatna na pierwsze żądanie Zamawiającego; </w:t>
      </w:r>
    </w:p>
    <w:p w14:paraId="0E820E88" w14:textId="77777777" w:rsidR="007402BB" w:rsidRPr="007452E0" w:rsidRDefault="007402BB" w:rsidP="007402BB">
      <w:pPr>
        <w:autoSpaceDE w:val="0"/>
        <w:autoSpaceDN w:val="0"/>
        <w:adjustRightInd w:val="0"/>
        <w:spacing w:after="27"/>
        <w:ind w:firstLine="426"/>
        <w:jc w:val="both"/>
        <w:rPr>
          <w:lang w:eastAsia="pl-PL"/>
        </w:rPr>
      </w:pPr>
      <w:r w:rsidRPr="007452E0">
        <w:rPr>
          <w:lang w:eastAsia="pl-PL"/>
        </w:rPr>
        <w:t xml:space="preserve">5) musi jednoznacznie określać termin obowiązywania poręczenia lub gwarancji; </w:t>
      </w:r>
    </w:p>
    <w:p w14:paraId="2E74227E" w14:textId="77777777" w:rsidR="007402BB" w:rsidRPr="007452E0" w:rsidRDefault="007402BB" w:rsidP="007402BB">
      <w:pPr>
        <w:autoSpaceDE w:val="0"/>
        <w:autoSpaceDN w:val="0"/>
        <w:adjustRightInd w:val="0"/>
        <w:spacing w:after="27"/>
        <w:ind w:left="709" w:hanging="283"/>
        <w:jc w:val="both"/>
        <w:rPr>
          <w:lang w:eastAsia="pl-PL"/>
        </w:rPr>
      </w:pPr>
      <w:r w:rsidRPr="007452E0">
        <w:rPr>
          <w:lang w:eastAsia="pl-PL"/>
        </w:rPr>
        <w:t xml:space="preserve">6) w treści poręczenia lub gwarancji powinna znaleźć się nazwa niniejszego postępowania o udzielenie zamówienia; </w:t>
      </w:r>
    </w:p>
    <w:p w14:paraId="385C0042" w14:textId="48A286EB" w:rsidR="007402BB" w:rsidRPr="007452E0" w:rsidRDefault="007402BB" w:rsidP="007402BB">
      <w:pPr>
        <w:autoSpaceDE w:val="0"/>
        <w:autoSpaceDN w:val="0"/>
        <w:adjustRightInd w:val="0"/>
        <w:spacing w:after="27"/>
        <w:ind w:left="709" w:hanging="283"/>
        <w:jc w:val="both"/>
        <w:rPr>
          <w:lang w:eastAsia="pl-PL"/>
        </w:rPr>
      </w:pPr>
      <w:r w:rsidRPr="007452E0">
        <w:rPr>
          <w:lang w:eastAsia="pl-PL"/>
        </w:rPr>
        <w:t xml:space="preserve">7) beneficjentem poręczenia lub gwarancji jest: Przedsiębiorstwo Użyteczności Publicznej TRANS-NET S.A.; </w:t>
      </w:r>
    </w:p>
    <w:p w14:paraId="3C82BE91" w14:textId="77777777" w:rsidR="007402BB" w:rsidRPr="007452E0" w:rsidRDefault="007402BB" w:rsidP="007402BB">
      <w:pPr>
        <w:autoSpaceDE w:val="0"/>
        <w:autoSpaceDN w:val="0"/>
        <w:adjustRightInd w:val="0"/>
        <w:ind w:left="709" w:hanging="283"/>
        <w:jc w:val="both"/>
        <w:rPr>
          <w:lang w:eastAsia="pl-PL"/>
        </w:rPr>
      </w:pPr>
      <w:r w:rsidRPr="007452E0">
        <w:rPr>
          <w:lang w:eastAsia="pl-PL"/>
        </w:rPr>
        <w:t xml:space="preserve">8) w przypadku Wykonawców wspólnie ubiegających się o udzielenie zamówienia, Zamawiający wymaga aby poręczenie lub gwarancja obejmowała swą treścią (tj. zobowiązanych z tytułu poręczenia lub gwarancji) wszystkich Wykonawców wspólnie ubiegających się o udzielenie zamówienia lub aby z jej treści wynikało, że zabezpiecza Wykonawców wspólnie ubiegających się o udzielenie zamówienia (konsorcjum). </w:t>
      </w:r>
    </w:p>
    <w:p w14:paraId="4120A543" w14:textId="77777777" w:rsidR="00D238F1" w:rsidRPr="007452E0" w:rsidRDefault="00D238F1" w:rsidP="00D238F1">
      <w:pPr>
        <w:autoSpaceDE w:val="0"/>
        <w:autoSpaceDN w:val="0"/>
        <w:adjustRightInd w:val="0"/>
        <w:ind w:left="397" w:hanging="255"/>
        <w:jc w:val="both"/>
        <w:rPr>
          <w:iCs/>
          <w:lang w:eastAsia="pl-PL"/>
        </w:rPr>
      </w:pPr>
      <w:r w:rsidRPr="007452E0">
        <w:rPr>
          <w:lang w:eastAsia="pl-PL"/>
        </w:rPr>
        <w:t xml:space="preserve">6. </w:t>
      </w:r>
      <w:r w:rsidRPr="007452E0">
        <w:rPr>
          <w:iCs/>
          <w:lang w:eastAsia="pl-PL"/>
        </w:rPr>
        <w:t xml:space="preserve">Zabezpieczenia należytego wykonania Umowy zostanie zwrócone: </w:t>
      </w:r>
    </w:p>
    <w:p w14:paraId="1C70DC13" w14:textId="55079302" w:rsidR="00D238F1" w:rsidRPr="007452E0" w:rsidRDefault="00D238F1" w:rsidP="00D238F1">
      <w:pPr>
        <w:autoSpaceDE w:val="0"/>
        <w:autoSpaceDN w:val="0"/>
        <w:adjustRightInd w:val="0"/>
        <w:ind w:left="709" w:hanging="283"/>
        <w:jc w:val="both"/>
        <w:rPr>
          <w:iCs/>
          <w:lang w:eastAsia="pl-PL"/>
        </w:rPr>
      </w:pPr>
      <w:r w:rsidRPr="007452E0">
        <w:rPr>
          <w:iCs/>
          <w:lang w:eastAsia="pl-PL"/>
        </w:rPr>
        <w:t>a) w wysokości 70% kwoty zabezpieczenia w terminie do 30 dni od dnia podpisania przez Strony protokołu odbioru końcowego, całkowitego zakończenia przedmiotu umowy.</w:t>
      </w:r>
    </w:p>
    <w:p w14:paraId="30B78B7C" w14:textId="77777777" w:rsidR="00D238F1" w:rsidRPr="007452E0" w:rsidRDefault="00D238F1" w:rsidP="00D238F1">
      <w:pPr>
        <w:autoSpaceDE w:val="0"/>
        <w:autoSpaceDN w:val="0"/>
        <w:adjustRightInd w:val="0"/>
        <w:ind w:left="709" w:hanging="283"/>
        <w:jc w:val="both"/>
        <w:rPr>
          <w:iCs/>
          <w:lang w:eastAsia="pl-PL"/>
        </w:rPr>
      </w:pPr>
      <w:r w:rsidRPr="007452E0">
        <w:rPr>
          <w:iCs/>
          <w:lang w:eastAsia="pl-PL"/>
        </w:rPr>
        <w:t xml:space="preserve">b) w wysokości 30% kwoty zabezpieczenia w terminie do 15 dni po upływie okresu gwarancji. </w:t>
      </w:r>
    </w:p>
    <w:p w14:paraId="25198EAB" w14:textId="0C6EF1EF" w:rsidR="00D238F1" w:rsidRPr="007452E0" w:rsidRDefault="00D238F1" w:rsidP="007402BB">
      <w:pPr>
        <w:autoSpaceDE w:val="0"/>
        <w:autoSpaceDN w:val="0"/>
        <w:adjustRightInd w:val="0"/>
        <w:ind w:left="709" w:hanging="283"/>
        <w:jc w:val="both"/>
        <w:rPr>
          <w:lang w:eastAsia="pl-PL"/>
        </w:rPr>
      </w:pPr>
    </w:p>
    <w:p w14:paraId="7D0034E4" w14:textId="77777777" w:rsidR="00030C43" w:rsidRPr="007452E0" w:rsidRDefault="00030C43" w:rsidP="00030C43">
      <w:pPr>
        <w:spacing w:line="276" w:lineRule="auto"/>
        <w:jc w:val="both"/>
      </w:pPr>
    </w:p>
    <w:p w14:paraId="781E5EA9" w14:textId="650DA841" w:rsidR="009A5180" w:rsidRPr="007452E0" w:rsidRDefault="00306C14" w:rsidP="00306C14">
      <w:pPr>
        <w:pStyle w:val="Akapitzlist"/>
        <w:numPr>
          <w:ilvl w:val="0"/>
          <w:numId w:val="11"/>
        </w:numPr>
        <w:jc w:val="both"/>
        <w:rPr>
          <w:b/>
          <w:bCs/>
          <w:u w:val="single"/>
        </w:rPr>
      </w:pPr>
      <w:r w:rsidRPr="007452E0">
        <w:rPr>
          <w:b/>
          <w:bCs/>
          <w:u w:val="single"/>
        </w:rPr>
        <w:t>Pozostałe informacje</w:t>
      </w:r>
    </w:p>
    <w:p w14:paraId="055AB770" w14:textId="77777777" w:rsidR="009A5180" w:rsidRPr="007452E0" w:rsidRDefault="009A5180" w:rsidP="009A5180">
      <w:pPr>
        <w:jc w:val="both"/>
      </w:pPr>
    </w:p>
    <w:p w14:paraId="597E28CE" w14:textId="53C1A7C7" w:rsidR="00030C43" w:rsidRPr="007452E0" w:rsidRDefault="009A5180" w:rsidP="003B3887">
      <w:pPr>
        <w:pStyle w:val="Akapitzlist"/>
        <w:numPr>
          <w:ilvl w:val="0"/>
          <w:numId w:val="24"/>
        </w:numPr>
        <w:jc w:val="both"/>
      </w:pPr>
      <w:r w:rsidRPr="007452E0">
        <w:t>Termi</w:t>
      </w:r>
      <w:r w:rsidR="00A315CD" w:rsidRPr="007452E0">
        <w:t xml:space="preserve">n złożenia </w:t>
      </w:r>
      <w:r w:rsidR="007E3691">
        <w:t>oferty do 14.11</w:t>
      </w:r>
      <w:r w:rsidR="00A315CD" w:rsidRPr="007452E0">
        <w:t>.2023 r.</w:t>
      </w:r>
      <w:r w:rsidR="00030C43" w:rsidRPr="007452E0">
        <w:t xml:space="preserve"> do godziny 14:00</w:t>
      </w:r>
    </w:p>
    <w:p w14:paraId="2070C04F" w14:textId="77777777" w:rsidR="009A5180" w:rsidRPr="007452E0" w:rsidRDefault="009A5180" w:rsidP="009A5180">
      <w:pPr>
        <w:jc w:val="both"/>
      </w:pPr>
    </w:p>
    <w:p w14:paraId="59E7F666" w14:textId="6F88D99E" w:rsidR="009A5180" w:rsidRPr="007452E0" w:rsidRDefault="009A5180" w:rsidP="003B3887">
      <w:pPr>
        <w:ind w:left="567"/>
        <w:jc w:val="both"/>
      </w:pPr>
      <w:r w:rsidRPr="007452E0">
        <w:t>Ofertę należy</w:t>
      </w:r>
      <w:r w:rsidR="00AF497A" w:rsidRPr="007452E0">
        <w:t xml:space="preserve"> przesłać mailowo na adres: </w:t>
      </w:r>
      <w:hyperlink r:id="rId6" w:history="1">
        <w:r w:rsidR="00030C43" w:rsidRPr="007452E0">
          <w:rPr>
            <w:rStyle w:val="Hipercze"/>
          </w:rPr>
          <w:t>tn@trans-net.pl</w:t>
        </w:r>
      </w:hyperlink>
      <w:r w:rsidRPr="007452E0">
        <w:t>.</w:t>
      </w:r>
    </w:p>
    <w:p w14:paraId="006CFC34" w14:textId="7A3449C5" w:rsidR="00030C43" w:rsidRPr="007452E0" w:rsidRDefault="007E3691" w:rsidP="003B3887">
      <w:pPr>
        <w:ind w:left="567"/>
        <w:jc w:val="both"/>
      </w:pPr>
      <w:r>
        <w:t>Otwarcie ofert nastąpi w dniu 14.11</w:t>
      </w:r>
      <w:bookmarkStart w:id="0" w:name="_GoBack"/>
      <w:bookmarkEnd w:id="0"/>
      <w:r w:rsidR="00030C43" w:rsidRPr="007452E0">
        <w:t xml:space="preserve">.2023 r. o  godzinie 14:10 </w:t>
      </w:r>
    </w:p>
    <w:p w14:paraId="03947153" w14:textId="77777777" w:rsidR="009A5180" w:rsidRPr="007452E0" w:rsidRDefault="009A5180" w:rsidP="009A5180">
      <w:pPr>
        <w:jc w:val="both"/>
      </w:pPr>
    </w:p>
    <w:p w14:paraId="7BFE7918" w14:textId="0DB74FA8" w:rsidR="00370AF9" w:rsidRPr="00370AF9" w:rsidRDefault="000A3FE8" w:rsidP="00370AF9">
      <w:pPr>
        <w:pStyle w:val="Akapitzlist"/>
        <w:numPr>
          <w:ilvl w:val="0"/>
          <w:numId w:val="24"/>
        </w:numPr>
        <w:spacing w:line="276" w:lineRule="auto"/>
        <w:jc w:val="both"/>
      </w:pPr>
      <w:r>
        <w:rPr>
          <w:szCs w:val="20"/>
        </w:rPr>
        <w:t>Oferta stanowiąca</w:t>
      </w:r>
      <w:r w:rsidR="00370AF9" w:rsidRPr="00370AF9">
        <w:rPr>
          <w:szCs w:val="20"/>
        </w:rPr>
        <w:t xml:space="preserve"> Załącznik nr 1 do Zapytania Ofertowego musi zawierać następujące załączniki, oświadczenia i dokumenty:</w:t>
      </w:r>
    </w:p>
    <w:p w14:paraId="6C7892F0" w14:textId="2502E999" w:rsidR="00370AF9" w:rsidRDefault="00370AF9" w:rsidP="00370AF9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CA20A6">
        <w:rPr>
          <w:szCs w:val="20"/>
        </w:rPr>
        <w:t>Z</w:t>
      </w:r>
      <w:r>
        <w:rPr>
          <w:szCs w:val="20"/>
        </w:rPr>
        <w:t>ałącznik nr 2</w:t>
      </w:r>
      <w:r w:rsidRPr="00CA20A6">
        <w:rPr>
          <w:szCs w:val="20"/>
        </w:rPr>
        <w:t xml:space="preserve"> - Wykaz robót,</w:t>
      </w:r>
    </w:p>
    <w:p w14:paraId="5CCAADA9" w14:textId="4C7789EA" w:rsidR="00370AF9" w:rsidRPr="00004DC2" w:rsidRDefault="00370AF9" w:rsidP="00370AF9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004DC2">
        <w:rPr>
          <w:szCs w:val="20"/>
        </w:rPr>
        <w:t xml:space="preserve">Załącznik nr </w:t>
      </w:r>
      <w:r>
        <w:rPr>
          <w:szCs w:val="20"/>
        </w:rPr>
        <w:t>3</w:t>
      </w:r>
      <w:r w:rsidRPr="00004DC2">
        <w:rPr>
          <w:szCs w:val="20"/>
        </w:rPr>
        <w:t xml:space="preserve"> - Informacja </w:t>
      </w:r>
      <w:r w:rsidR="000A3FE8">
        <w:rPr>
          <w:szCs w:val="20"/>
        </w:rPr>
        <w:t xml:space="preserve">o </w:t>
      </w:r>
      <w:r w:rsidRPr="00004DC2">
        <w:rPr>
          <w:szCs w:val="20"/>
        </w:rPr>
        <w:t>zatrudnieniu i kwalifikacjach kluczowego personelu;</w:t>
      </w:r>
    </w:p>
    <w:p w14:paraId="66751272" w14:textId="617AF482" w:rsidR="00370AF9" w:rsidRPr="00571FF1" w:rsidRDefault="00370AF9" w:rsidP="00370AF9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571FF1">
        <w:rPr>
          <w:bCs/>
          <w:szCs w:val="20"/>
          <w:lang w:eastAsia="pl-PL"/>
        </w:rPr>
        <w:t xml:space="preserve">Załącznik </w:t>
      </w:r>
      <w:r>
        <w:rPr>
          <w:bCs/>
          <w:szCs w:val="20"/>
          <w:lang w:eastAsia="pl-PL"/>
        </w:rPr>
        <w:t>nr 4</w:t>
      </w:r>
      <w:r w:rsidRPr="00571FF1">
        <w:rPr>
          <w:b/>
          <w:bCs/>
          <w:szCs w:val="20"/>
          <w:lang w:eastAsia="pl-PL"/>
        </w:rPr>
        <w:t xml:space="preserve"> – </w:t>
      </w:r>
      <w:r w:rsidRPr="00571FF1">
        <w:rPr>
          <w:bCs/>
          <w:szCs w:val="20"/>
          <w:lang w:eastAsia="pl-PL"/>
        </w:rPr>
        <w:t>Oświadczenie od wykonawcy w zakresie wypełnienia obowiązków informacyjnych przewidzianych w art. 13 RODO,</w:t>
      </w:r>
    </w:p>
    <w:p w14:paraId="34518864" w14:textId="20F2C474" w:rsidR="00370AF9" w:rsidRPr="00571FF1" w:rsidRDefault="00370AF9" w:rsidP="00370AF9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571FF1">
        <w:t xml:space="preserve">Aktualny odpis z właściwego rejestru lub centralnej ewidencji i informacji </w:t>
      </w:r>
      <w:r w:rsidR="000A3FE8">
        <w:br/>
      </w:r>
      <w:r w:rsidRPr="00571FF1">
        <w:t>o działalności gospodarczej, jeżeli odrębne przepisy wymagają wpisu do rejestru lub ewidencji. W przypadku wskazania przez Wykonawcę dostępności ww. dokumentów w formie elektronicznej pod określonymi adresami internetowymi ogólnodostępnych i bezpłatnych baz danych. Pełnomocnik Zamawiającego pobierze samodzielnie z tych baz danych wskazane przez wykonawcę oświadczenia lub dokumenty.</w:t>
      </w:r>
    </w:p>
    <w:p w14:paraId="36EA2A2A" w14:textId="77777777" w:rsidR="00370AF9" w:rsidRPr="00571FF1" w:rsidRDefault="00370AF9" w:rsidP="00370AF9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571FF1">
        <w:t>Pełnomocnictwo/Pełnomocnictwa dla osób podpisujących ofertę, jeżeli upoważnienie takie nie wynika wprost z dokumentów rejestrowych Wykonawcy.</w:t>
      </w:r>
    </w:p>
    <w:p w14:paraId="50604BD2" w14:textId="1C6765F1" w:rsidR="00370AF9" w:rsidRPr="00370AF9" w:rsidRDefault="00370AF9" w:rsidP="00370AF9">
      <w:pPr>
        <w:pStyle w:val="Defaul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70AF9">
        <w:rPr>
          <w:rFonts w:ascii="Times New Roman" w:hAnsi="Times New Roman" w:cs="Times New Roman"/>
          <w:color w:val="auto"/>
        </w:rPr>
        <w:t xml:space="preserve">W przypadku Wykonawców wspólnie ubiegających się o udzielenie zamówienia, oferta musi zawierać pełnomocnictwo ustanawiające Pełnomocnika do reprezentowania ich </w:t>
      </w:r>
      <w:r w:rsidR="000A3FE8">
        <w:rPr>
          <w:rFonts w:ascii="Times New Roman" w:hAnsi="Times New Roman" w:cs="Times New Roman"/>
          <w:color w:val="auto"/>
        </w:rPr>
        <w:br/>
      </w:r>
      <w:r w:rsidRPr="00370AF9">
        <w:rPr>
          <w:rFonts w:ascii="Times New Roman" w:hAnsi="Times New Roman" w:cs="Times New Roman"/>
          <w:color w:val="auto"/>
        </w:rPr>
        <w:t>w postępowaniu i zawarcia umowy w sprawie niniejszego zamówienia.</w:t>
      </w:r>
    </w:p>
    <w:p w14:paraId="1949AAD5" w14:textId="2447BF71" w:rsidR="00370AF9" w:rsidRDefault="00370AF9" w:rsidP="00370AF9">
      <w:pPr>
        <w:pStyle w:val="Defaul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70AF9">
        <w:rPr>
          <w:rFonts w:ascii="Times New Roman" w:hAnsi="Times New Roman" w:cs="Times New Roman"/>
          <w:color w:val="auto"/>
        </w:rPr>
        <w:t>Wykonawca winien przedstawić wymagane informacje zgodnie co do treści i formy formularzy zamieszczonych w niniejszym zapytaniu ofertowym.</w:t>
      </w:r>
    </w:p>
    <w:p w14:paraId="1CF6CEF1" w14:textId="72ABFAAA" w:rsidR="003B3887" w:rsidRPr="00370AF9" w:rsidRDefault="003B3887" w:rsidP="00370AF9">
      <w:pPr>
        <w:pStyle w:val="Defaul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70AF9">
        <w:rPr>
          <w:rFonts w:ascii="Times New Roman" w:hAnsi="Times New Roman" w:cs="Times New Roman"/>
        </w:rPr>
        <w:t xml:space="preserve">Zamawiający zastrzega sobie możliwość zmiany zapytania ofertowego przed upływem terminu do składania ofert oraz do unieważnienia postępowania w każdym czasie bez podania przyczyny. </w:t>
      </w:r>
    </w:p>
    <w:p w14:paraId="35049D18" w14:textId="04D973E7" w:rsidR="003B3887" w:rsidRPr="00370AF9" w:rsidRDefault="003B3887" w:rsidP="00370AF9">
      <w:pPr>
        <w:pStyle w:val="Defaul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70AF9">
        <w:rPr>
          <w:rFonts w:ascii="Times New Roman" w:hAnsi="Times New Roman" w:cs="Times New Roman"/>
        </w:rPr>
        <w:lastRenderedPageBreak/>
        <w:t>W przypadku unieważnienia postępowania, Wykonawcy nie przysługuje żadne roszczenie w stosunku do Zamawiającego.</w:t>
      </w:r>
    </w:p>
    <w:p w14:paraId="23ACBE13" w14:textId="77777777" w:rsidR="003B3887" w:rsidRPr="007452E0" w:rsidRDefault="003B3887" w:rsidP="00597C00">
      <w:pPr>
        <w:spacing w:line="276" w:lineRule="auto"/>
        <w:jc w:val="both"/>
      </w:pPr>
    </w:p>
    <w:p w14:paraId="70A20BC3" w14:textId="77777777" w:rsidR="00030C43" w:rsidRPr="007452E0" w:rsidRDefault="00030C43" w:rsidP="00597C00">
      <w:pPr>
        <w:spacing w:line="276" w:lineRule="auto"/>
        <w:jc w:val="both"/>
      </w:pPr>
    </w:p>
    <w:p w14:paraId="5A132D3A" w14:textId="6CBFF4FB" w:rsidR="00030C43" w:rsidRPr="007452E0" w:rsidRDefault="00030C43" w:rsidP="00030C43">
      <w:pPr>
        <w:suppressAutoHyphens w:val="0"/>
        <w:spacing w:line="276" w:lineRule="auto"/>
      </w:pPr>
    </w:p>
    <w:p w14:paraId="6068D8AB" w14:textId="77777777" w:rsidR="00A315CD" w:rsidRPr="007452E0" w:rsidRDefault="00A315CD" w:rsidP="00597C00">
      <w:pPr>
        <w:spacing w:line="276" w:lineRule="auto"/>
        <w:jc w:val="both"/>
      </w:pPr>
    </w:p>
    <w:p w14:paraId="314CF136" w14:textId="5FAB021D" w:rsidR="00A315CD" w:rsidRPr="007452E0" w:rsidRDefault="00A315CD" w:rsidP="00597C00">
      <w:pPr>
        <w:spacing w:line="276" w:lineRule="auto"/>
        <w:jc w:val="both"/>
      </w:pPr>
      <w:r w:rsidRPr="007452E0">
        <w:t>Załączniki:</w:t>
      </w:r>
    </w:p>
    <w:p w14:paraId="6FCE7D54" w14:textId="49A1B81E" w:rsidR="00A315CD" w:rsidRDefault="00A315CD" w:rsidP="00A315CD">
      <w:pPr>
        <w:pStyle w:val="Akapitzlist"/>
        <w:numPr>
          <w:ilvl w:val="0"/>
          <w:numId w:val="9"/>
        </w:numPr>
        <w:spacing w:line="276" w:lineRule="auto"/>
        <w:jc w:val="both"/>
      </w:pPr>
      <w:r w:rsidRPr="007452E0">
        <w:t xml:space="preserve">Formularz ofertowy – </w:t>
      </w:r>
      <w:r w:rsidR="007452E0">
        <w:t>wzór</w:t>
      </w:r>
    </w:p>
    <w:p w14:paraId="5C212A24" w14:textId="13EB1E17" w:rsidR="00370AF9" w:rsidRDefault="00370AF9" w:rsidP="00A315CD">
      <w:pPr>
        <w:pStyle w:val="Akapitzlist"/>
        <w:numPr>
          <w:ilvl w:val="0"/>
          <w:numId w:val="9"/>
        </w:numPr>
        <w:spacing w:line="276" w:lineRule="auto"/>
        <w:jc w:val="both"/>
      </w:pPr>
      <w:r>
        <w:t>Wykaz robót</w:t>
      </w:r>
    </w:p>
    <w:p w14:paraId="18E1FB66" w14:textId="574B67B3" w:rsidR="00370AF9" w:rsidRPr="00370AF9" w:rsidRDefault="00370AF9" w:rsidP="00A315CD">
      <w:pPr>
        <w:pStyle w:val="Akapitzlist"/>
        <w:numPr>
          <w:ilvl w:val="0"/>
          <w:numId w:val="9"/>
        </w:numPr>
        <w:spacing w:line="276" w:lineRule="auto"/>
        <w:jc w:val="both"/>
      </w:pPr>
      <w:r w:rsidRPr="00004DC2">
        <w:rPr>
          <w:szCs w:val="20"/>
        </w:rPr>
        <w:t>Informacja zatrudnieniu i kwalifikacjach kluczowego personelu</w:t>
      </w:r>
    </w:p>
    <w:p w14:paraId="02D624FC" w14:textId="5AE0AEAE" w:rsidR="00370AF9" w:rsidRDefault="00370AF9" w:rsidP="00A315CD">
      <w:pPr>
        <w:pStyle w:val="Akapitzlist"/>
        <w:numPr>
          <w:ilvl w:val="0"/>
          <w:numId w:val="9"/>
        </w:numPr>
        <w:spacing w:line="276" w:lineRule="auto"/>
        <w:jc w:val="both"/>
      </w:pPr>
      <w:r w:rsidRPr="00571FF1">
        <w:rPr>
          <w:bCs/>
          <w:szCs w:val="20"/>
          <w:lang w:eastAsia="pl-PL"/>
        </w:rPr>
        <w:t>Oświadczenie od wykonawcy w zakresie wypełnienia obowiązków informacyjnych przewidzianych w art. 13 RODO</w:t>
      </w:r>
    </w:p>
    <w:p w14:paraId="15560484" w14:textId="77777777" w:rsidR="00EF1217" w:rsidRPr="007452E0" w:rsidRDefault="00EF1217" w:rsidP="00EF1217">
      <w:pPr>
        <w:numPr>
          <w:ilvl w:val="0"/>
          <w:numId w:val="9"/>
        </w:numPr>
        <w:autoSpaceDE w:val="0"/>
        <w:spacing w:after="120"/>
        <w:jc w:val="both"/>
        <w:rPr>
          <w:rFonts w:eastAsia="Calibri"/>
          <w:iCs/>
          <w:lang w:eastAsia="en-US"/>
        </w:rPr>
      </w:pPr>
      <w:r w:rsidRPr="007452E0">
        <w:rPr>
          <w:rFonts w:eastAsia="Calibri"/>
          <w:iCs/>
          <w:lang w:eastAsia="en-US"/>
        </w:rPr>
        <w:t>Decyzja Marszałka Województwa Zachodniopomorskiego o zamknięciu składowiska nr WOŚ.II.7241.2.12.2020.IB z dnia 19.04.2022 r.</w:t>
      </w:r>
    </w:p>
    <w:p w14:paraId="1E6591ED" w14:textId="411759B8" w:rsidR="00EF1217" w:rsidRPr="007452E0" w:rsidRDefault="00EF1217" w:rsidP="00EF1217">
      <w:pPr>
        <w:numPr>
          <w:ilvl w:val="0"/>
          <w:numId w:val="9"/>
        </w:numPr>
        <w:autoSpaceDE w:val="0"/>
        <w:spacing w:after="120"/>
        <w:jc w:val="both"/>
        <w:rPr>
          <w:rFonts w:eastAsia="Calibri"/>
          <w:iCs/>
          <w:lang w:eastAsia="en-US"/>
        </w:rPr>
      </w:pPr>
      <w:r w:rsidRPr="007452E0">
        <w:rPr>
          <w:rFonts w:eastAsia="Calibri"/>
          <w:iCs/>
          <w:lang w:eastAsia="en-US"/>
        </w:rPr>
        <w:t>Decyzję Marszałka Województwa Zachodniopomorskiego nr WOŚ.II.7241.7.2022.IB z dnia 30.03.2022 r. w sprawie zatwierdzenia instrukcji prowadzenia składowiska odpadów innych niż niebezpieczne i obojętne zlokalizowanego w Leśnie Górnym;</w:t>
      </w:r>
      <w:r w:rsidRPr="007452E0">
        <w:t xml:space="preserve"> </w:t>
      </w:r>
    </w:p>
    <w:p w14:paraId="399BF50F" w14:textId="41109449" w:rsidR="00EF1217" w:rsidRPr="007452E0" w:rsidRDefault="005754A6" w:rsidP="00EF1217">
      <w:pPr>
        <w:pStyle w:val="Akapitzlist"/>
        <w:widowControl w:val="0"/>
        <w:numPr>
          <w:ilvl w:val="0"/>
          <w:numId w:val="9"/>
        </w:numPr>
        <w:suppressAutoHyphens w:val="0"/>
        <w:spacing w:after="120"/>
        <w:contextualSpacing w:val="0"/>
        <w:jc w:val="both"/>
        <w:rPr>
          <w:rFonts w:eastAsia="Arial"/>
        </w:rPr>
      </w:pPr>
      <w:r w:rsidRPr="007452E0">
        <w:rPr>
          <w:rFonts w:eastAsia="Arial"/>
        </w:rPr>
        <w:t>Decyzja zezwalająca</w:t>
      </w:r>
      <w:r w:rsidR="00EF1217" w:rsidRPr="007452E0">
        <w:rPr>
          <w:rFonts w:eastAsia="Arial"/>
        </w:rPr>
        <w:t xml:space="preserve"> na przetwarzanie odpadów znak SR.6233.1.2023.UCP z dnia 23.05.2023 r. wydaną przez Starostę Polickiego,</w:t>
      </w:r>
    </w:p>
    <w:p w14:paraId="67471F01" w14:textId="5C074348" w:rsidR="00A315CD" w:rsidRPr="007452E0" w:rsidRDefault="005754A6" w:rsidP="00A315CD">
      <w:pPr>
        <w:pStyle w:val="Akapitzlist"/>
        <w:numPr>
          <w:ilvl w:val="0"/>
          <w:numId w:val="9"/>
        </w:numPr>
        <w:spacing w:line="276" w:lineRule="auto"/>
        <w:jc w:val="both"/>
      </w:pPr>
      <w:r w:rsidRPr="007452E0">
        <w:t>Dokumentacja projektowa zamknięcia i rekultywacji składowiska odpadów innych niż niebe</w:t>
      </w:r>
      <w:r w:rsidR="00F72EE9" w:rsidRPr="007452E0">
        <w:t>zpieczne i obojętne w m. Leśno Górne, gmina Police, powiat policki, woj. zachodniopomorskie – projekt wykonawczy.</w:t>
      </w:r>
    </w:p>
    <w:p w14:paraId="6E6D6479" w14:textId="1398529C" w:rsidR="00F72EE9" w:rsidRPr="007452E0" w:rsidRDefault="00F72EE9" w:rsidP="00A315CD">
      <w:pPr>
        <w:pStyle w:val="Akapitzlist"/>
        <w:numPr>
          <w:ilvl w:val="0"/>
          <w:numId w:val="9"/>
        </w:numPr>
        <w:spacing w:line="276" w:lineRule="auto"/>
        <w:jc w:val="both"/>
      </w:pPr>
      <w:r w:rsidRPr="007452E0">
        <w:t>Projekt systemu odbioru i odprowadzenia wód z terenu zrekultywowanej kwatery składowiska odpadów innych niż niebezpieczne i obojętne w m. Leśno Górne, gmina Police, powiat policki, woj. zachodniopomorskie – projekt wykonawczy.</w:t>
      </w:r>
    </w:p>
    <w:p w14:paraId="1DAD1200" w14:textId="04E1D4B8" w:rsidR="00F72EE9" w:rsidRPr="007452E0" w:rsidRDefault="00F72EE9" w:rsidP="00A315CD">
      <w:pPr>
        <w:pStyle w:val="Akapitzlist"/>
        <w:numPr>
          <w:ilvl w:val="0"/>
          <w:numId w:val="9"/>
        </w:numPr>
        <w:spacing w:line="276" w:lineRule="auto"/>
        <w:jc w:val="both"/>
      </w:pPr>
      <w:r w:rsidRPr="007452E0">
        <w:t>Wzór umowy</w:t>
      </w:r>
      <w:r w:rsidR="00C75203" w:rsidRPr="007452E0">
        <w:t>.</w:t>
      </w:r>
    </w:p>
    <w:sectPr w:rsidR="00F72EE9" w:rsidRPr="007452E0" w:rsidSect="00540B5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0C9924D" w16cex:dateUtc="2023-10-20T06:25:00Z"/>
  <w16cex:commentExtensible w16cex:durableId="5016B997" w16cex:dateUtc="2023-10-20T08:28:00Z"/>
  <w16cex:commentExtensible w16cex:durableId="1AC452D8" w16cex:dateUtc="2023-10-20T08:30:00Z"/>
  <w16cex:commentExtensible w16cex:durableId="2FC03FED" w16cex:dateUtc="2023-10-23T09:19:00Z"/>
  <w16cex:commentExtensible w16cex:durableId="5340BF49" w16cex:dateUtc="2023-10-23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B42E7D" w16cid:durableId="10A3B1B9"/>
  <w16cid:commentId w16cid:paraId="6DBD0B83" w16cid:durableId="00C9924D"/>
  <w16cid:commentId w16cid:paraId="189CDA0F" w16cid:durableId="6DA223C2"/>
  <w16cid:commentId w16cid:paraId="24E52334" w16cid:durableId="54A9B10A"/>
  <w16cid:commentId w16cid:paraId="3E6E35CE" w16cid:durableId="5016B997"/>
  <w16cid:commentId w16cid:paraId="784B5D40" w16cid:durableId="5F042465"/>
  <w16cid:commentId w16cid:paraId="2EA2414E" w16cid:durableId="1AC452D8"/>
  <w16cid:commentId w16cid:paraId="156DD1D6" w16cid:durableId="410A8C1E"/>
  <w16cid:commentId w16cid:paraId="2EE34373" w16cid:durableId="5BFF4DD5"/>
  <w16cid:commentId w16cid:paraId="1800E1C5" w16cid:durableId="2BD7A093"/>
  <w16cid:commentId w16cid:paraId="15E63C74" w16cid:durableId="2AA19679"/>
  <w16cid:commentId w16cid:paraId="6FAAF4E3" w16cid:durableId="672F3B83"/>
  <w16cid:commentId w16cid:paraId="3AE81815" w16cid:durableId="2FC03FED"/>
  <w16cid:commentId w16cid:paraId="50A62802" w16cid:durableId="1FB1CCFA"/>
  <w16cid:commentId w16cid:paraId="1E9FA518" w16cid:durableId="5340BF4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103"/>
        </w:tabs>
        <w:ind w:left="110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00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3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8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43" w:hanging="180"/>
      </w:pPr>
      <w:rPr>
        <w:rFonts w:hint="default"/>
      </w:rPr>
    </w:lvl>
  </w:abstractNum>
  <w:abstractNum w:abstractNumId="1" w15:restartNumberingAfterBreak="0">
    <w:nsid w:val="08C47238"/>
    <w:multiLevelType w:val="hybridMultilevel"/>
    <w:tmpl w:val="51DA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57CB1"/>
    <w:multiLevelType w:val="hybridMultilevel"/>
    <w:tmpl w:val="B972E4B0"/>
    <w:lvl w:ilvl="0" w:tplc="E9EA64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0537A"/>
    <w:multiLevelType w:val="hybridMultilevel"/>
    <w:tmpl w:val="E4A2BECE"/>
    <w:lvl w:ilvl="0" w:tplc="90FECEE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C07B46"/>
    <w:multiLevelType w:val="hybridMultilevel"/>
    <w:tmpl w:val="F5B8145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2D1023E"/>
    <w:multiLevelType w:val="hybridMultilevel"/>
    <w:tmpl w:val="0E565B2E"/>
    <w:lvl w:ilvl="0" w:tplc="F5882D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44F4D85"/>
    <w:multiLevelType w:val="hybridMultilevel"/>
    <w:tmpl w:val="FAD4391C"/>
    <w:lvl w:ilvl="0" w:tplc="0A2809D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56DC97BE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25373"/>
    <w:multiLevelType w:val="hybridMultilevel"/>
    <w:tmpl w:val="562402F0"/>
    <w:lvl w:ilvl="0" w:tplc="E9EA64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21A93"/>
    <w:multiLevelType w:val="hybridMultilevel"/>
    <w:tmpl w:val="940AC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0C0C"/>
    <w:multiLevelType w:val="hybridMultilevel"/>
    <w:tmpl w:val="8DF21B8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B6E10"/>
    <w:multiLevelType w:val="hybridMultilevel"/>
    <w:tmpl w:val="4D08C10A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297B1F7E"/>
    <w:multiLevelType w:val="hybridMultilevel"/>
    <w:tmpl w:val="47CEFD88"/>
    <w:lvl w:ilvl="0" w:tplc="589CBB9E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76FDF"/>
    <w:multiLevelType w:val="hybridMultilevel"/>
    <w:tmpl w:val="975C1648"/>
    <w:lvl w:ilvl="0" w:tplc="7E94900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F691865"/>
    <w:multiLevelType w:val="hybridMultilevel"/>
    <w:tmpl w:val="37AE9E9E"/>
    <w:lvl w:ilvl="0" w:tplc="92AE91D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2981F18"/>
    <w:multiLevelType w:val="hybridMultilevel"/>
    <w:tmpl w:val="E20C651A"/>
    <w:lvl w:ilvl="0" w:tplc="127A33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8036C"/>
    <w:multiLevelType w:val="hybridMultilevel"/>
    <w:tmpl w:val="66D8CFA0"/>
    <w:lvl w:ilvl="0" w:tplc="B6DC9254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17DD8"/>
    <w:multiLevelType w:val="multilevel"/>
    <w:tmpl w:val="CE4E0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3B5175"/>
    <w:multiLevelType w:val="hybridMultilevel"/>
    <w:tmpl w:val="85686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45543"/>
    <w:multiLevelType w:val="hybridMultilevel"/>
    <w:tmpl w:val="832CB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F7AA0"/>
    <w:multiLevelType w:val="hybridMultilevel"/>
    <w:tmpl w:val="1FC6517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9">
      <w:start w:val="1"/>
      <w:numFmt w:val="lowerLetter"/>
      <w:lvlText w:val="%3.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F04070E"/>
    <w:multiLevelType w:val="hybridMultilevel"/>
    <w:tmpl w:val="38F0DF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71861"/>
    <w:multiLevelType w:val="hybridMultilevel"/>
    <w:tmpl w:val="033C583A"/>
    <w:lvl w:ilvl="0" w:tplc="A9E688AC">
      <w:start w:val="3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5C8F1BD2"/>
    <w:multiLevelType w:val="hybridMultilevel"/>
    <w:tmpl w:val="ADDE9D96"/>
    <w:lvl w:ilvl="0" w:tplc="656675A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1370F5E4">
      <w:start w:val="1"/>
      <w:numFmt w:val="lowerLetter"/>
      <w:lvlText w:val="%3)"/>
      <w:lvlJc w:val="left"/>
      <w:pPr>
        <w:ind w:left="2891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5FC3D06"/>
    <w:multiLevelType w:val="hybridMultilevel"/>
    <w:tmpl w:val="C1A20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5564B"/>
    <w:multiLevelType w:val="hybridMultilevel"/>
    <w:tmpl w:val="9D902182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979E23B4">
      <w:start w:val="1"/>
      <w:numFmt w:val="bullet"/>
      <w:lvlText w:val="-"/>
      <w:lvlJc w:val="left"/>
      <w:pPr>
        <w:ind w:left="2289" w:hanging="360"/>
      </w:pPr>
      <w:rPr>
        <w:rFonts w:ascii="Cambria" w:eastAsia="Calibri" w:hAnsi="Cambri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E884B97A">
      <w:start w:val="1"/>
      <w:numFmt w:val="lowerLetter"/>
      <w:lvlText w:val="%4)"/>
      <w:lvlJc w:val="left"/>
      <w:pPr>
        <w:ind w:left="3729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25" w15:restartNumberingAfterBreak="0">
    <w:nsid w:val="6E545A2A"/>
    <w:multiLevelType w:val="hybridMultilevel"/>
    <w:tmpl w:val="4E5CB342"/>
    <w:lvl w:ilvl="0" w:tplc="0580602C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01">
      <w:start w:val="1"/>
      <w:numFmt w:val="bullet"/>
      <w:lvlText w:val=""/>
      <w:lvlJc w:val="left"/>
      <w:pPr>
        <w:ind w:left="6262" w:hanging="180"/>
      </w:pPr>
      <w:rPr>
        <w:rFonts w:ascii="Symbol" w:hAnsi="Symbol" w:hint="default"/>
      </w:rPr>
    </w:lvl>
  </w:abstractNum>
  <w:abstractNum w:abstractNumId="26" w15:restartNumberingAfterBreak="0">
    <w:nsid w:val="791C7C12"/>
    <w:multiLevelType w:val="hybridMultilevel"/>
    <w:tmpl w:val="166A4F7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DC00BB6"/>
    <w:multiLevelType w:val="hybridMultilevel"/>
    <w:tmpl w:val="2AC87E6A"/>
    <w:lvl w:ilvl="0" w:tplc="795C47B0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05877D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7"/>
  </w:num>
  <w:num w:numId="5">
    <w:abstractNumId w:val="13"/>
  </w:num>
  <w:num w:numId="6">
    <w:abstractNumId w:val="14"/>
  </w:num>
  <w:num w:numId="7">
    <w:abstractNumId w:val="2"/>
  </w:num>
  <w:num w:numId="8">
    <w:abstractNumId w:val="4"/>
  </w:num>
  <w:num w:numId="9">
    <w:abstractNumId w:val="1"/>
  </w:num>
  <w:num w:numId="10">
    <w:abstractNumId w:val="15"/>
  </w:num>
  <w:num w:numId="11">
    <w:abstractNumId w:val="11"/>
  </w:num>
  <w:num w:numId="12">
    <w:abstractNumId w:val="16"/>
  </w:num>
  <w:num w:numId="13">
    <w:abstractNumId w:val="24"/>
  </w:num>
  <w:num w:numId="14">
    <w:abstractNumId w:val="6"/>
  </w:num>
  <w:num w:numId="15">
    <w:abstractNumId w:val="27"/>
  </w:num>
  <w:num w:numId="16">
    <w:abstractNumId w:val="8"/>
  </w:num>
  <w:num w:numId="17">
    <w:abstractNumId w:val="3"/>
  </w:num>
  <w:num w:numId="18">
    <w:abstractNumId w:val="12"/>
  </w:num>
  <w:num w:numId="19">
    <w:abstractNumId w:val="10"/>
  </w:num>
  <w:num w:numId="20">
    <w:abstractNumId w:val="9"/>
  </w:num>
  <w:num w:numId="21">
    <w:abstractNumId w:val="23"/>
  </w:num>
  <w:num w:numId="22">
    <w:abstractNumId w:val="0"/>
  </w:num>
  <w:num w:numId="23">
    <w:abstractNumId w:val="20"/>
  </w:num>
  <w:num w:numId="24">
    <w:abstractNumId w:val="5"/>
  </w:num>
  <w:num w:numId="25">
    <w:abstractNumId w:val="18"/>
  </w:num>
  <w:num w:numId="26">
    <w:abstractNumId w:val="25"/>
  </w:num>
  <w:num w:numId="27">
    <w:abstractNumId w:val="2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6D15"/>
    <w:rsid w:val="00030C43"/>
    <w:rsid w:val="00046CE7"/>
    <w:rsid w:val="00082A02"/>
    <w:rsid w:val="000868E9"/>
    <w:rsid w:val="0008700F"/>
    <w:rsid w:val="000904DD"/>
    <w:rsid w:val="000A3887"/>
    <w:rsid w:val="000A3FE8"/>
    <w:rsid w:val="000D4250"/>
    <w:rsid w:val="0010344C"/>
    <w:rsid w:val="001215FB"/>
    <w:rsid w:val="00147982"/>
    <w:rsid w:val="001B5272"/>
    <w:rsid w:val="00201107"/>
    <w:rsid w:val="00241AD9"/>
    <w:rsid w:val="00292B68"/>
    <w:rsid w:val="00306C14"/>
    <w:rsid w:val="00370AF9"/>
    <w:rsid w:val="00387AED"/>
    <w:rsid w:val="003B3887"/>
    <w:rsid w:val="003D6609"/>
    <w:rsid w:val="00445F2F"/>
    <w:rsid w:val="00465FA3"/>
    <w:rsid w:val="004D6E20"/>
    <w:rsid w:val="004E730E"/>
    <w:rsid w:val="004E7B62"/>
    <w:rsid w:val="005212EB"/>
    <w:rsid w:val="0052736B"/>
    <w:rsid w:val="00540B57"/>
    <w:rsid w:val="00543EA7"/>
    <w:rsid w:val="00555470"/>
    <w:rsid w:val="005749A2"/>
    <w:rsid w:val="005754A6"/>
    <w:rsid w:val="00597C00"/>
    <w:rsid w:val="005B1463"/>
    <w:rsid w:val="005F5682"/>
    <w:rsid w:val="00605FAC"/>
    <w:rsid w:val="00607B83"/>
    <w:rsid w:val="00623084"/>
    <w:rsid w:val="006C1D00"/>
    <w:rsid w:val="007060AA"/>
    <w:rsid w:val="00724186"/>
    <w:rsid w:val="0073708B"/>
    <w:rsid w:val="007402BB"/>
    <w:rsid w:val="007452E0"/>
    <w:rsid w:val="00773C0A"/>
    <w:rsid w:val="007915E2"/>
    <w:rsid w:val="00791BB0"/>
    <w:rsid w:val="007C37FF"/>
    <w:rsid w:val="007D3A7B"/>
    <w:rsid w:val="007D6E9D"/>
    <w:rsid w:val="007E3691"/>
    <w:rsid w:val="0081211C"/>
    <w:rsid w:val="00812789"/>
    <w:rsid w:val="00830C35"/>
    <w:rsid w:val="008D2CDD"/>
    <w:rsid w:val="008E59F5"/>
    <w:rsid w:val="00944AF3"/>
    <w:rsid w:val="00954BFB"/>
    <w:rsid w:val="00957129"/>
    <w:rsid w:val="009635C9"/>
    <w:rsid w:val="00983574"/>
    <w:rsid w:val="009A5180"/>
    <w:rsid w:val="009F2AB5"/>
    <w:rsid w:val="009F4E09"/>
    <w:rsid w:val="00A009CF"/>
    <w:rsid w:val="00A0472D"/>
    <w:rsid w:val="00A16D15"/>
    <w:rsid w:val="00A23B95"/>
    <w:rsid w:val="00A315CD"/>
    <w:rsid w:val="00A60DF8"/>
    <w:rsid w:val="00AA343A"/>
    <w:rsid w:val="00AD00C1"/>
    <w:rsid w:val="00AF497A"/>
    <w:rsid w:val="00B01FB8"/>
    <w:rsid w:val="00B25069"/>
    <w:rsid w:val="00B56296"/>
    <w:rsid w:val="00B80C7D"/>
    <w:rsid w:val="00BA68CF"/>
    <w:rsid w:val="00BB5A7E"/>
    <w:rsid w:val="00BF64D0"/>
    <w:rsid w:val="00C23450"/>
    <w:rsid w:val="00C75203"/>
    <w:rsid w:val="00C95A35"/>
    <w:rsid w:val="00C96F7E"/>
    <w:rsid w:val="00D067CE"/>
    <w:rsid w:val="00D238F1"/>
    <w:rsid w:val="00D27F37"/>
    <w:rsid w:val="00D62733"/>
    <w:rsid w:val="00D7706E"/>
    <w:rsid w:val="00D86285"/>
    <w:rsid w:val="00DA66BC"/>
    <w:rsid w:val="00DD5FC3"/>
    <w:rsid w:val="00DF1E46"/>
    <w:rsid w:val="00E928AA"/>
    <w:rsid w:val="00EC16CF"/>
    <w:rsid w:val="00ED3236"/>
    <w:rsid w:val="00EE135E"/>
    <w:rsid w:val="00EF1217"/>
    <w:rsid w:val="00F142A6"/>
    <w:rsid w:val="00F623D0"/>
    <w:rsid w:val="00F72EE9"/>
    <w:rsid w:val="00F93F92"/>
    <w:rsid w:val="00FA1BA4"/>
    <w:rsid w:val="00FE3B14"/>
    <w:rsid w:val="00FF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AF19"/>
  <w15:docId w15:val="{53A50D0F-A589-4703-AAA2-3664A142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D1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Numerowanie,List Paragraph,Akapit z listą BS,L1,normalny tekst,Akapit z list¹,2 heading,A_wyliczenie,K-P_odwolanie,Akapit z listą5,maz_wyliczenie,opis dzialania,CW_Lista,List Paragraph1"/>
    <w:basedOn w:val="Normalny"/>
    <w:link w:val="AkapitzlistZnak"/>
    <w:uiPriority w:val="34"/>
    <w:qFormat/>
    <w:rsid w:val="00A16D15"/>
    <w:pPr>
      <w:ind w:left="720"/>
      <w:contextualSpacing/>
    </w:pPr>
  </w:style>
  <w:style w:type="character" w:customStyle="1" w:styleId="AkapitzlistZnak">
    <w:name w:val="Akapit z listą Znak"/>
    <w:aliases w:val="Odstavec Znak,Numerowanie Znak,List Paragraph Znak,Akapit z listą BS Znak,L1 Znak,normalny tekst Znak,Akapit z list¹ Znak,2 heading Znak,A_wyliczenie Znak,K-P_odwolanie Znak,Akapit z listą5 Znak,maz_wyliczenie Znak,CW_Lista Znak"/>
    <w:link w:val="Akapitzlist"/>
    <w:uiPriority w:val="1"/>
    <w:locked/>
    <w:rsid w:val="00EF1217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52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203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0C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C7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C7D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AA34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qFormat/>
    <w:rsid w:val="007402B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30C4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0C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n@trans-net.pl" TargetMode="Externa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411E6-8609-43F5-824A-DC79E5C50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9</Pages>
  <Words>3043</Words>
  <Characters>18264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Żerański</dc:creator>
  <cp:keywords/>
  <dc:description/>
  <cp:lastModifiedBy>Eliza B.</cp:lastModifiedBy>
  <cp:revision>23</cp:revision>
  <cp:lastPrinted>2023-10-09T11:12:00Z</cp:lastPrinted>
  <dcterms:created xsi:type="dcterms:W3CDTF">2023-08-15T10:06:00Z</dcterms:created>
  <dcterms:modified xsi:type="dcterms:W3CDTF">2023-10-30T11:55:00Z</dcterms:modified>
</cp:coreProperties>
</file>